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F2" w:rsidRDefault="00B05BF2" w:rsidP="009B0467">
      <w:pPr>
        <w:spacing w:after="322" w:line="256" w:lineRule="auto"/>
        <w:ind w:left="89" w:right="72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24A5" w:rsidRDefault="000C6BD2" w:rsidP="00C024A5">
      <w:pPr>
        <w:pStyle w:val="1"/>
        <w:shd w:val="clear" w:color="auto" w:fill="FFFFFF"/>
        <w:spacing w:after="0" w:line="240" w:lineRule="auto"/>
        <w:jc w:val="right"/>
        <w:rPr>
          <w:rFonts w:ascii="Helvetica Neue" w:eastAsia="Helvetica Neue" w:hAnsi="Helvetica Neue" w:cs="Helvetica Neue"/>
          <w:color w:val="1A1A1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</w:t>
      </w:r>
      <w:r w:rsidR="00C024A5">
        <w:rPr>
          <w:rFonts w:ascii="Helvetica Neue" w:eastAsia="Helvetica Neue" w:hAnsi="Helvetica Neue" w:cs="Helvetica Neue"/>
          <w:color w:val="1A1A1A"/>
          <w:sz w:val="18"/>
          <w:szCs w:val="18"/>
        </w:rPr>
        <w:t>УТВЕРЖДЕНО</w:t>
      </w:r>
    </w:p>
    <w:p w:rsidR="00C024A5" w:rsidRDefault="00C024A5" w:rsidP="00C024A5">
      <w:pPr>
        <w:pStyle w:val="1"/>
        <w:shd w:val="clear" w:color="auto" w:fill="FFFFFF"/>
        <w:spacing w:after="0" w:line="240" w:lineRule="auto"/>
        <w:jc w:val="right"/>
        <w:rPr>
          <w:rFonts w:ascii="Helvetica Neue" w:eastAsia="Helvetica Neue" w:hAnsi="Helvetica Neue" w:cs="Helvetica Neue"/>
          <w:color w:val="1A1A1A"/>
          <w:sz w:val="18"/>
          <w:szCs w:val="18"/>
        </w:rPr>
      </w:pPr>
      <w:r>
        <w:rPr>
          <w:rFonts w:ascii="Helvetica Neue" w:eastAsia="Helvetica Neue" w:hAnsi="Helvetica Neue" w:cs="Helvetica Neue"/>
          <w:color w:val="1A1A1A"/>
          <w:sz w:val="18"/>
          <w:szCs w:val="18"/>
        </w:rPr>
        <w:t>решением Общего Собрания</w:t>
      </w:r>
    </w:p>
    <w:p w:rsidR="00C024A5" w:rsidRDefault="00C024A5" w:rsidP="00C024A5">
      <w:pPr>
        <w:pStyle w:val="1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Садоводческого Некоммерческого Товарищества </w:t>
      </w:r>
    </w:p>
    <w:p w:rsidR="00C024A5" w:rsidRDefault="00C024A5" w:rsidP="00C024A5">
      <w:pPr>
        <w:pStyle w:val="1"/>
        <w:shd w:val="clear" w:color="auto" w:fill="FFFFFF"/>
        <w:spacing w:after="0" w:line="240" w:lineRule="auto"/>
        <w:jc w:val="right"/>
        <w:rPr>
          <w:rFonts w:ascii="Helvetica Neue" w:eastAsia="Helvetica Neue" w:hAnsi="Helvetica Neue" w:cs="Helvetica Neue"/>
          <w:color w:val="1A1A1A"/>
          <w:sz w:val="18"/>
          <w:szCs w:val="18"/>
        </w:rPr>
      </w:pP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>Собственников Недвижимости</w:t>
      </w:r>
      <w:r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>
        <w:rPr>
          <w:rFonts w:ascii="Helvetica Neue" w:eastAsia="Helvetica Neue" w:hAnsi="Helvetica Neue" w:cs="Helvetica Neue"/>
          <w:color w:val="1A1A1A"/>
          <w:sz w:val="18"/>
          <w:szCs w:val="18"/>
        </w:rPr>
        <w:t>«Заря-1»</w:t>
      </w:r>
    </w:p>
    <w:p w:rsidR="00C024A5" w:rsidRDefault="00C024A5" w:rsidP="00C024A5">
      <w:pPr>
        <w:pStyle w:val="1"/>
        <w:shd w:val="clear" w:color="auto" w:fill="FFFFFF"/>
        <w:spacing w:after="0" w:line="240" w:lineRule="auto"/>
        <w:jc w:val="right"/>
        <w:rPr>
          <w:rFonts w:ascii="Helvetica Neue" w:eastAsia="Helvetica Neue" w:hAnsi="Helvetica Neue" w:cs="Helvetica Neue"/>
          <w:color w:val="1A1A1A"/>
          <w:sz w:val="18"/>
          <w:szCs w:val="18"/>
        </w:rPr>
      </w:pPr>
      <w:r>
        <w:rPr>
          <w:rFonts w:ascii="Helvetica Neue" w:eastAsia="Helvetica Neue" w:hAnsi="Helvetica Neue" w:cs="Helvetica Neue"/>
          <w:color w:val="1A1A1A"/>
          <w:sz w:val="18"/>
          <w:szCs w:val="18"/>
        </w:rPr>
        <w:t>протокол от «____» ______________ 20___ г.</w:t>
      </w:r>
    </w:p>
    <w:p w:rsidR="00645364" w:rsidRPr="00645364" w:rsidRDefault="00645364" w:rsidP="00C024A5">
      <w:pPr>
        <w:spacing w:after="0" w:line="240" w:lineRule="auto"/>
        <w:ind w:left="90" w:right="74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B05BF2" w:rsidRPr="00645364" w:rsidRDefault="00B05BF2" w:rsidP="009B0467">
      <w:pPr>
        <w:spacing w:after="322" w:line="256" w:lineRule="auto"/>
        <w:ind w:left="89" w:right="7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5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394320" w:rsidRDefault="00B05BF2" w:rsidP="00394320">
      <w:pPr>
        <w:spacing w:after="0" w:line="240" w:lineRule="auto"/>
        <w:ind w:left="90" w:right="74"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3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обработке и защите персональных данных </w:t>
      </w:r>
    </w:p>
    <w:p w:rsidR="00C024A5" w:rsidRPr="00C024A5" w:rsidRDefault="00C024A5" w:rsidP="00C024A5">
      <w:pPr>
        <w:pStyle w:val="1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C024A5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Садоводческого Некоммерческого Товарищества Собственников Недвижимости </w:t>
      </w:r>
      <w:r w:rsidRPr="00C024A5">
        <w:rPr>
          <w:rFonts w:ascii="Times New Roman" w:eastAsia="Helvetica Neue" w:hAnsi="Times New Roman" w:cs="Times New Roman"/>
          <w:b/>
          <w:color w:val="1A1A1A"/>
          <w:sz w:val="24"/>
          <w:szCs w:val="24"/>
        </w:rPr>
        <w:t>«Заря-1»</w:t>
      </w:r>
    </w:p>
    <w:p w:rsidR="009B0467" w:rsidRPr="009B0467" w:rsidRDefault="009B0467" w:rsidP="009B0467">
      <w:pPr>
        <w:spacing w:after="322" w:line="256" w:lineRule="auto"/>
        <w:ind w:left="89" w:right="72" w:hanging="1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0467">
        <w:rPr>
          <w:rFonts w:ascii="Times New Roman" w:eastAsia="Times New Roman" w:hAnsi="Times New Roman" w:cs="Times New Roman"/>
          <w:b/>
          <w:color w:val="000000"/>
          <w:lang w:eastAsia="ru-RU"/>
        </w:rPr>
        <w:t>1. ОБЩИЕ ПОЛОЖЕНИЯ.</w:t>
      </w:r>
      <w:r w:rsidR="0048245C" w:rsidRPr="0048245C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</w:r>
      <w:r w:rsidR="0048245C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pict>
          <v:rect id="AutoShape 21" o:spid="_x0000_s1035" alt="data:image/png;base64,iVBORw0KGgoAAAANSUhEUgAAAAEAAAABCAYAAAAfFcSJAAAAAXNSR0IArs4c6QAAAA1JREFUGFdjePDgwX8ACOQDoNsk0PMAAAAASUVORK5CYII=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9B0467" w:rsidRPr="00C024A5" w:rsidRDefault="0048245C" w:rsidP="00C024A5">
      <w:pPr>
        <w:pStyle w:val="1"/>
        <w:shd w:val="clear" w:color="auto" w:fill="FFFFFF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48245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 w:rsidRPr="0048245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22" o:spid="_x0000_s1034" alt="data:image/png;base64,iVBORw0KGgoAAAANSUhEUgAAAAEAAAABCAYAAAAfFcSJAAAAAXNSR0IArs4c6QAAAA1JREFUGFdjuHHjxn8ACJwDiPbKYiEAAAAASUVORK5CYII=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l.1.  Настоящим Положением определяется порядок обработки персональных данных членов </w:t>
      </w:r>
      <w:r w:rsidR="00C024A5" w:rsidRPr="00C024A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Садоводческого Некоммерческого Товарищества Собственников Недвижимости </w:t>
      </w:r>
      <w:r w:rsidR="00C024A5" w:rsidRPr="00C024A5">
        <w:rPr>
          <w:rFonts w:ascii="Times New Roman" w:eastAsia="Helvetica Neue" w:hAnsi="Times New Roman" w:cs="Times New Roman"/>
          <w:color w:val="1A1A1A"/>
          <w:sz w:val="24"/>
          <w:szCs w:val="24"/>
        </w:rPr>
        <w:t>«Заря-1»</w:t>
      </w:r>
      <w:r w:rsidR="00C024A5">
        <w:rPr>
          <w:rFonts w:ascii="Times New Roman" w:eastAsia="Helvetica Neue" w:hAnsi="Times New Roman" w:cs="Times New Roman"/>
          <w:color w:val="1A1A1A"/>
          <w:sz w:val="24"/>
          <w:szCs w:val="24"/>
        </w:rPr>
        <w:t xml:space="preserve"> </w:t>
      </w:r>
      <w:r w:rsidR="00C024A5" w:rsidRPr="00C024A5">
        <w:rPr>
          <w:rFonts w:ascii="Times New Roman" w:eastAsia="Helvetica Neue" w:hAnsi="Times New Roman" w:cs="Times New Roman"/>
          <w:b/>
          <w:color w:val="1A1A1A"/>
          <w:sz w:val="24"/>
          <w:szCs w:val="24"/>
        </w:rPr>
        <w:t>(СНТ СН «Заря-1»)</w: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расположенного по адресу: Московская область, </w:t>
      </w:r>
      <w:proofErr w:type="gramStart"/>
      <w:r w:rsidR="00C024A5">
        <w:rPr>
          <w:rFonts w:ascii="Times New Roman" w:eastAsia="Times New Roman" w:hAnsi="Times New Roman" w:cs="Times New Roman"/>
          <w:color w:val="000000"/>
          <w:sz w:val="24"/>
          <w:szCs w:val="24"/>
        </w:rPr>
        <w:t>Щёлков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proofErr w:type="gramEnd"/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о., </w:t>
      </w:r>
      <w:r w:rsidR="00C024A5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 СНТ СН «Заря-1»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Товарищество), </w:t>
      </w:r>
      <w:r w:rsidR="00987863" w:rsidRPr="0064536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собственников, ведущих садоводство без участия в Товариществе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  штатных работников Товарищества.</w:t>
      </w:r>
    </w:p>
    <w:p w:rsidR="009B0467" w:rsidRPr="00C024A5" w:rsidRDefault="00747423" w:rsidP="00C024A5">
      <w:pPr>
        <w:spacing w:after="0" w:line="240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05E46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Обработка персональных</w:t>
      </w: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ч</w:t>
      </w:r>
      <w:r w:rsidR="004A63C8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ленов Товарищества, собственников</w:t>
      </w: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ведущих садоводство без участия в Товариществе (далее собственник)</w: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работников, осуществляется исключительно в целях обеспечения соблюдения законов и иных нормативных правовых актов.</w:t>
      </w:r>
    </w:p>
    <w:p w:rsidR="009B0467" w:rsidRPr="00C024A5" w:rsidRDefault="0048245C" w:rsidP="00C024A5">
      <w:pPr>
        <w:spacing w:after="0" w:line="240" w:lineRule="auto"/>
        <w:ind w:left="14" w:right="14" w:firstLine="53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Pr="00C024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23" o:spid="_x0000_s1033" alt="data:image/png;base64,iVBORw0KGgoAAAANSUhEUgAAAAEAAAABCAYAAAAfFcSJAAAAAXNSR0IArs4c6QAAAA1JREFUGFdjuHXr1n8ACK4DjtGRIJ0AAAAASUVORK5CYII=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9B0467" w:rsidRPr="00C024A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505E46" w:rsidRPr="00C024A5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BC5759" w:rsidRPr="00C024A5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171F7C" w:rsidRPr="00C024A5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ерсональным</w:t>
      </w:r>
      <w:r w:rsidR="00BC5759" w:rsidRPr="00C024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F7C" w:rsidRPr="00C0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данным</w:t>
      </w:r>
      <w:r w:rsidR="00BC5759" w:rsidRPr="00C024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B0467" w:rsidRPr="00C0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Товарищества, </w:t>
      </w:r>
      <w:r w:rsidR="00747423" w:rsidRPr="00C024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</w:t>
      </w:r>
      <w:r w:rsidR="009B0467" w:rsidRPr="00C024A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работников</w:t>
      </w:r>
      <w:r w:rsidR="00171F7C" w:rsidRPr="00C0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9B0467" w:rsidRPr="00C0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любая информация, относящаяся к конкретному лицу и необходимая Товариществу в связи с </w:t>
      </w:r>
      <w:r w:rsidR="00381BC0" w:rsidRPr="00C024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данной информации</w:t>
      </w:r>
      <w:r w:rsidR="00381BC0" w:rsidRPr="00C024A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</w:p>
    <w:p w:rsidR="00505E46" w:rsidRPr="00C024A5" w:rsidRDefault="00505E46" w:rsidP="00C024A5">
      <w:pPr>
        <w:spacing w:after="0" w:line="240" w:lineRule="auto"/>
        <w:ind w:left="14" w:right="14" w:firstLine="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Pr="00C024A5">
        <w:rPr>
          <w:rFonts w:ascii="Times New Roman" w:hAnsi="Times New Roman" w:cs="Times New Roman"/>
          <w:sz w:val="24"/>
          <w:szCs w:val="24"/>
        </w:rPr>
        <w:t xml:space="preserve"> Сведения о персональных данных работников, садоводов и членов СНТ относятся к категории конфиденциальных. </w:t>
      </w: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928A4" w:rsidRPr="00C024A5" w:rsidRDefault="004928A4" w:rsidP="00C024A5">
      <w:pPr>
        <w:spacing w:after="0" w:line="240" w:lineRule="auto"/>
        <w:ind w:left="11" w:right="11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proofErr w:type="gramStart"/>
      <w:r w:rsidR="00003968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астоящее Положение </w:t>
      </w:r>
      <w:r w:rsidR="00C024A5" w:rsidRPr="00C024A5">
        <w:rPr>
          <w:rFonts w:ascii="Times New Roman" w:eastAsia="Helvetica Neue" w:hAnsi="Times New Roman" w:cs="Times New Roman"/>
          <w:color w:val="1A1A1A"/>
          <w:sz w:val="24"/>
          <w:szCs w:val="24"/>
        </w:rPr>
        <w:t>СНТ СН «Заря-1»</w:t>
      </w: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обработке и защите</w:t>
      </w:r>
      <w:r w:rsidRPr="00C024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 (далее Положение) разработано в соответствии с </w:t>
      </w:r>
      <w:r w:rsidRPr="00C024A5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Федерации, Трудовым Кодексом Российской Федерации, Федеральным законом от 27.07.2006 N 149-ФЗ "Об информации, информационных технологиях и о защите информации", Федеральным законом от 27.07.2006 N 152- ФЗ "О персональных данных", </w:t>
      </w: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29.07.2017 217-ФЗ «О ведении гражданами садоводства и огородничества для</w:t>
      </w:r>
      <w:proofErr w:type="gramEnd"/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собственных нужд и о внесении изменений в отдельные законодательные акты Российской Федерации», с Уставом </w:t>
      </w:r>
      <w:r w:rsidR="00C024A5" w:rsidRPr="00C024A5">
        <w:rPr>
          <w:rFonts w:ascii="Times New Roman" w:eastAsia="Helvetica Neue" w:hAnsi="Times New Roman" w:cs="Times New Roman"/>
          <w:color w:val="1A1A1A"/>
          <w:sz w:val="24"/>
          <w:szCs w:val="24"/>
        </w:rPr>
        <w:t>СНТ СН «Заря-1»</w:t>
      </w: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024A5">
        <w:rPr>
          <w:rFonts w:ascii="Times New Roman" w:hAnsi="Times New Roman" w:cs="Times New Roman"/>
          <w:sz w:val="24"/>
          <w:szCs w:val="24"/>
        </w:rPr>
        <w:t xml:space="preserve"> иными нормативно-правовыми актами, действующими на территории Российской Федерации.</w:t>
      </w:r>
    </w:p>
    <w:p w:rsidR="009B0467" w:rsidRPr="00C024A5" w:rsidRDefault="0048245C" w:rsidP="00C024A5">
      <w:pPr>
        <w:spacing w:after="0" w:line="240" w:lineRule="auto"/>
        <w:ind w:left="11" w:right="11"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 w:rsidRPr="00C024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AutoShape 24" o:spid="_x0000_s1032" alt="data:image/png;base64,iVBORw0KGgoAAAANSUhEUgAAAAEAAAABCAYAAAAfFcSJAAAAAXNSR0IArs4c6QAAAA1JREFUGFdjuHXr1n8ACK4DjtGRIJ0AAAAASUVORK5CYII=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Положение вступает в силу с момента его утверждения решением Общего собрания членов Товарищества и является обязательным для всех членов Товарищества и</w:t>
      </w:r>
      <w:r w:rsidR="00747423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собственников</w: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Изменения и дополнения к настоящему Положению принимаются на Общем собрании членов Товарищества</w:t>
      </w:r>
      <w:r w:rsidR="00003968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22D6" w:rsidRPr="00C024A5" w:rsidRDefault="005522D6" w:rsidP="00C024A5">
      <w:pPr>
        <w:spacing w:after="0" w:line="240" w:lineRule="auto"/>
        <w:ind w:left="11" w:right="11"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Все лица, имеющие доступ к персональным данным, обязаны ознакомиться с настоящим положением и расписаться в специальном журнале учета.</w:t>
      </w:r>
    </w:p>
    <w:p w:rsidR="005522D6" w:rsidRPr="00C024A5" w:rsidRDefault="005522D6" w:rsidP="00C024A5">
      <w:pPr>
        <w:spacing w:after="0" w:line="240" w:lineRule="auto"/>
        <w:ind w:left="11" w:right="11"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 Ограничение доступа к персональным данным обеспечивается </w:t>
      </w:r>
      <w:r w:rsid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правлением </w:t>
      </w:r>
      <w:r w:rsidR="00C024A5" w:rsidRPr="00C024A5">
        <w:rPr>
          <w:rFonts w:ascii="Times New Roman" w:eastAsia="Helvetica Neue" w:hAnsi="Times New Roman" w:cs="Times New Roman"/>
          <w:color w:val="1A1A1A"/>
          <w:sz w:val="24"/>
          <w:szCs w:val="24"/>
        </w:rPr>
        <w:t>СНТ СН «Заря-1»</w:t>
      </w:r>
      <w:r w:rsidR="00C024A5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снимается в момент их обезличивания, а также по истечении срока их хранения, если иное не установлено законом.</w:t>
      </w:r>
    </w:p>
    <w:p w:rsidR="00C024A5" w:rsidRPr="00C024A5" w:rsidRDefault="00C024A5" w:rsidP="00C024A5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467" w:rsidRPr="00C024A5" w:rsidRDefault="009B0467" w:rsidP="00C024A5">
      <w:pPr>
        <w:spacing w:after="0" w:line="240" w:lineRule="auto"/>
        <w:ind w:left="89" w:right="58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 СОСТАВ ПЕРСОНАЛЬНЫХ ДАННЫХ</w:t>
      </w:r>
    </w:p>
    <w:p w:rsidR="009B0467" w:rsidRPr="00C024A5" w:rsidRDefault="009B0467" w:rsidP="00C024A5">
      <w:pPr>
        <w:spacing w:after="0" w:line="240" w:lineRule="auto"/>
        <w:ind w:left="14" w:right="14"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675361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персональных данных членов</w:t>
      </w: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Товариществ</w:t>
      </w:r>
      <w:r w:rsidR="00675361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0467" w:rsidRPr="00C024A5" w:rsidRDefault="009B0467" w:rsidP="00C024A5">
      <w:pPr>
        <w:pStyle w:val="a3"/>
        <w:numPr>
          <w:ilvl w:val="0"/>
          <w:numId w:val="9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фамилия, имя, отчество (последнее - при наличии) заявителя</w:t>
      </w:r>
    </w:p>
    <w:p w:rsidR="00645364" w:rsidRPr="00C024A5" w:rsidRDefault="00511A6B" w:rsidP="00C024A5">
      <w:pPr>
        <w:pStyle w:val="a3"/>
        <w:numPr>
          <w:ilvl w:val="0"/>
          <w:numId w:val="9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45364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паспортные </w:t>
      </w:r>
      <w:r w:rsidR="006F6FF6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данные;</w:t>
      </w:r>
    </w:p>
    <w:p w:rsidR="00511A6B" w:rsidRPr="00C024A5" w:rsidRDefault="00511A6B" w:rsidP="00C024A5">
      <w:pPr>
        <w:pStyle w:val="a3"/>
        <w:numPr>
          <w:ilvl w:val="0"/>
          <w:numId w:val="9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телефон и (или) другие контактные данные;</w:t>
      </w:r>
    </w:p>
    <w:p w:rsidR="00003889" w:rsidRPr="00C024A5" w:rsidRDefault="00A72DB5" w:rsidP="00C024A5">
      <w:pPr>
        <w:pStyle w:val="a3"/>
        <w:numPr>
          <w:ilvl w:val="0"/>
          <w:numId w:val="9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889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электронная почта;</w:t>
      </w:r>
    </w:p>
    <w:p w:rsidR="009B0467" w:rsidRPr="00C024A5" w:rsidRDefault="00A72DB5" w:rsidP="00C024A5">
      <w:pPr>
        <w:pStyle w:val="a3"/>
        <w:numPr>
          <w:ilvl w:val="0"/>
          <w:numId w:val="9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 места жительства </w:t>
      </w:r>
      <w:r w:rsidR="00003889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(регистрации) </w: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заявителя;</w:t>
      </w:r>
      <w:r w:rsidR="0048245C" w:rsidRPr="00C024A5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48245C" w:rsidRPr="00C024A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alt="data:image/png;base64,iVBORw0KGgoAAAANSUhEUgAAAAEAAAABCAYAAAAfFcSJAAAAAXNSR0IArs4c6QAAAA1JREFUGFdjePjw4X8ACO0Do0UiEGkAAAAASUVORK5CYII=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 </w:t>
      </w:r>
    </w:p>
    <w:p w:rsidR="009B0467" w:rsidRPr="00C024A5" w:rsidRDefault="00511A6B" w:rsidP="00C024A5">
      <w:pPr>
        <w:pStyle w:val="a3"/>
        <w:numPr>
          <w:ilvl w:val="0"/>
          <w:numId w:val="9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данные из правоустанавливающих документов на земельный участок, </w:t>
      </w:r>
      <w:r w:rsidR="00BC23C8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4B36A5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23C8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строения</w:t>
      </w:r>
      <w:r w:rsidR="00E91742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C23C8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расположенные на участке</w: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C23C8" w:rsidRPr="00C024A5" w:rsidRDefault="00675361" w:rsidP="00C024A5">
      <w:pPr>
        <w:pStyle w:val="a3"/>
        <w:numPr>
          <w:ilvl w:val="0"/>
          <w:numId w:val="9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C23C8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="009F170F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из договора энергоснабжения.</w:t>
      </w:r>
    </w:p>
    <w:p w:rsidR="009B0467" w:rsidRPr="00C024A5" w:rsidRDefault="00871785" w:rsidP="00C024A5">
      <w:pPr>
        <w:spacing w:after="0" w:line="240" w:lineRule="auto"/>
        <w:ind w:left="14" w:right="14" w:firstLine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4A63C8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Собственники</w:t>
      </w:r>
      <w:r w:rsidR="00E152FA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 представить Товариществу личную информацию для обработки и использования ее в деятельности Товарищества.</w:t>
      </w:r>
      <w:r w:rsidR="0048245C" w:rsidRPr="00C024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 w:rsidR="0048245C" w:rsidRPr="00C024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AutoShape 26" o:spid="_x0000_s1030" alt="data:image/png;base64,iVBORw0KGgoAAAANSUhEUgAAAAEAAAABCAYAAAAfFcSJAAAAAXNSR0IArs4c6QAAAA1JREFUGFdjuHXr1n8ACK4DjtGRIJ0AAAAASUVORK5CYII=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4B36A5" w:rsidRPr="00C024A5" w:rsidRDefault="00871785" w:rsidP="00C024A5">
      <w:pPr>
        <w:spacing w:after="0" w:line="240" w:lineRule="auto"/>
        <w:ind w:left="14" w:right="14" w:firstLine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="004B36A5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 персональных данных работников:</w:t>
      </w:r>
    </w:p>
    <w:p w:rsidR="004B36A5" w:rsidRPr="00C024A5" w:rsidRDefault="004B36A5" w:rsidP="00C024A5">
      <w:pPr>
        <w:pStyle w:val="a3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фамилия, имя, отчество (последнее - при наличии) заявителя</w:t>
      </w:r>
      <w:r w:rsidR="00003889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36A5" w:rsidRPr="00C024A5" w:rsidRDefault="004B36A5" w:rsidP="00C024A5">
      <w:pPr>
        <w:pStyle w:val="a3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паспортные данные;</w:t>
      </w:r>
    </w:p>
    <w:p w:rsidR="004B36A5" w:rsidRPr="00C024A5" w:rsidRDefault="004B36A5" w:rsidP="00C024A5">
      <w:pPr>
        <w:pStyle w:val="a3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 и (или) другие контактные данные;</w:t>
      </w:r>
    </w:p>
    <w:p w:rsidR="004B36A5" w:rsidRPr="00C024A5" w:rsidRDefault="004B36A5" w:rsidP="00C024A5">
      <w:pPr>
        <w:pStyle w:val="a3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 места жительства </w:t>
      </w:r>
      <w:r w:rsidR="00003889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(регистрации) </w:t>
      </w: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заявителя;</w:t>
      </w:r>
      <w:r w:rsidR="0048245C" w:rsidRPr="00C024A5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48245C" w:rsidRPr="00C024A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AutoShape 25" o:spid="_x0000_s1029" alt="data:image/png;base64,iVBORw0KGgoAAAANSUhEUgAAAAEAAAABCAYAAAAfFcSJAAAAAXNSR0IArs4c6QAAAA1JREFUGFdjePjw4X8ACO0Do0UiEGkAAAAASUVORK5CYII=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 </w:t>
      </w:r>
    </w:p>
    <w:p w:rsidR="004B36A5" w:rsidRPr="00C024A5" w:rsidRDefault="004B36A5" w:rsidP="00C024A5">
      <w:pPr>
        <w:pStyle w:val="a3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F68" w:rsidRPr="00C024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присвоении ИНН</w:t>
      </w:r>
      <w:r w:rsidRPr="00C024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36A5" w:rsidRPr="00C024A5" w:rsidRDefault="00506F68" w:rsidP="00C024A5">
      <w:pPr>
        <w:pStyle w:val="a3"/>
        <w:numPr>
          <w:ilvl w:val="0"/>
          <w:numId w:val="10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BC9" w:rsidRPr="00C0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страховое свидетельство государственного пенсионного страхования;  </w:t>
      </w:r>
    </w:p>
    <w:p w:rsidR="009B0467" w:rsidRPr="00C024A5" w:rsidRDefault="00871785" w:rsidP="00C024A5">
      <w:pPr>
        <w:spacing w:after="0" w:line="240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Правлении Товарищества создаются и хранятся следующие группы докум</w:t>
      </w:r>
      <w:r w:rsidR="004A63C8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ентов, содержащие данные о членах</w: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Товарищества, </w:t>
      </w:r>
      <w:r w:rsidR="00E152FA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собственниках</w:t>
      </w:r>
      <w:r w:rsidR="004A63C8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работниках</w: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единичном или сводном виде:</w:t>
      </w:r>
    </w:p>
    <w:p w:rsidR="009B0467" w:rsidRPr="00C024A5" w:rsidRDefault="009B0467" w:rsidP="00C024A5">
      <w:pPr>
        <w:pStyle w:val="a3"/>
        <w:numPr>
          <w:ilvl w:val="0"/>
          <w:numId w:val="11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заявление о вступлении в члены Товарищества; </w:t>
      </w:r>
    </w:p>
    <w:p w:rsidR="009B0467" w:rsidRPr="00C024A5" w:rsidRDefault="00BC23C8" w:rsidP="00C024A5">
      <w:pPr>
        <w:pStyle w:val="a3"/>
        <w:numPr>
          <w:ilvl w:val="0"/>
          <w:numId w:val="11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доверенности, выданные членом Товарищества или</w:t>
      </w:r>
      <w:r w:rsidR="00E152FA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собственником</w: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9B0467" w:rsidRPr="00C024A5" w:rsidRDefault="009B0467" w:rsidP="00C024A5">
      <w:pPr>
        <w:pStyle w:val="a3"/>
        <w:numPr>
          <w:ilvl w:val="0"/>
          <w:numId w:val="11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прочие заявления, письма от члена Товарищества, </w:t>
      </w:r>
      <w:r w:rsidR="00E152FA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</w:t>
      </w: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работника; </w:t>
      </w:r>
    </w:p>
    <w:p w:rsidR="002F5AB0" w:rsidRPr="00C024A5" w:rsidRDefault="00BC23C8" w:rsidP="00C024A5">
      <w:pPr>
        <w:pStyle w:val="a3"/>
        <w:numPr>
          <w:ilvl w:val="0"/>
          <w:numId w:val="11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5AB0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 членов Товарищества;</w:t>
      </w:r>
    </w:p>
    <w:p w:rsidR="002F5AB0" w:rsidRPr="00C024A5" w:rsidRDefault="00BC23C8" w:rsidP="00C024A5">
      <w:pPr>
        <w:pStyle w:val="a3"/>
        <w:numPr>
          <w:ilvl w:val="0"/>
          <w:numId w:val="11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5AB0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 собственников, ве</w:t>
      </w:r>
      <w:r w:rsidR="002C67B9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дущих садоводство</w:t>
      </w:r>
      <w:r w:rsidR="002F5AB0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участия в Товариществе;</w:t>
      </w:r>
    </w:p>
    <w:p w:rsidR="00E152FA" w:rsidRPr="00C024A5" w:rsidRDefault="00E152FA" w:rsidP="00C024A5">
      <w:pPr>
        <w:pStyle w:val="a3"/>
        <w:numPr>
          <w:ilvl w:val="0"/>
          <w:numId w:val="11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23C8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правоустанавливающих документов на земельный участок и строения в границах участка</w:t>
      </w: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C23C8" w:rsidRPr="00C024A5" w:rsidRDefault="00BC23C8" w:rsidP="00C024A5">
      <w:pPr>
        <w:pStyle w:val="a3"/>
        <w:numPr>
          <w:ilvl w:val="0"/>
          <w:numId w:val="11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протоколы общих собраний, протоколы </w:t>
      </w:r>
      <w:r w:rsidR="004A63C8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заседаний </w:t>
      </w: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правления, протоколы ревизионной комиссии, бухгалтерские документы;</w:t>
      </w:r>
    </w:p>
    <w:p w:rsidR="00BC23C8" w:rsidRPr="00C024A5" w:rsidRDefault="00BC23C8" w:rsidP="00C024A5">
      <w:pPr>
        <w:pStyle w:val="a3"/>
        <w:numPr>
          <w:ilvl w:val="0"/>
          <w:numId w:val="11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бюллетени голосования;</w:t>
      </w:r>
    </w:p>
    <w:p w:rsidR="00F93BC9" w:rsidRPr="00C024A5" w:rsidRDefault="009B0467" w:rsidP="00C024A5">
      <w:pPr>
        <w:pStyle w:val="a3"/>
        <w:numPr>
          <w:ilvl w:val="0"/>
          <w:numId w:val="13"/>
        </w:numPr>
        <w:tabs>
          <w:tab w:val="left" w:pos="284"/>
          <w:tab w:val="left" w:pos="720"/>
        </w:tabs>
        <w:spacing w:after="0" w:line="240" w:lineRule="auto"/>
        <w:ind w:right="27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подлинники и копии при</w:t>
      </w:r>
      <w:r w:rsidR="00A24378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казов (распоряжений) по кадрам;</w:t>
      </w:r>
    </w:p>
    <w:p w:rsidR="00F93BC9" w:rsidRPr="00C024A5" w:rsidRDefault="00F93BC9" w:rsidP="00C024A5">
      <w:pPr>
        <w:pStyle w:val="a3"/>
        <w:numPr>
          <w:ilvl w:val="0"/>
          <w:numId w:val="13"/>
        </w:numPr>
        <w:tabs>
          <w:tab w:val="left" w:pos="284"/>
          <w:tab w:val="left" w:pos="720"/>
        </w:tabs>
        <w:spacing w:after="0" w:line="240" w:lineRule="auto"/>
        <w:ind w:right="27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личные дела</w:t>
      </w:r>
      <w:r w:rsidR="00A24378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трудовые книжки</w:t>
      </w: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3BC9" w:rsidRPr="00C024A5" w:rsidRDefault="00F93BC9" w:rsidP="00C024A5">
      <w:pPr>
        <w:pStyle w:val="a3"/>
        <w:numPr>
          <w:ilvl w:val="0"/>
          <w:numId w:val="13"/>
        </w:numPr>
        <w:tabs>
          <w:tab w:val="left" w:pos="284"/>
          <w:tab w:val="left" w:pos="720"/>
        </w:tabs>
        <w:spacing w:after="0" w:line="240" w:lineRule="auto"/>
        <w:ind w:right="27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трудовые договора, договора ГПХ; </w:t>
      </w:r>
    </w:p>
    <w:p w:rsidR="001707FD" w:rsidRPr="00C024A5" w:rsidRDefault="001707FD" w:rsidP="00C024A5">
      <w:pPr>
        <w:pStyle w:val="a3"/>
        <w:numPr>
          <w:ilvl w:val="0"/>
          <w:numId w:val="13"/>
        </w:numPr>
        <w:tabs>
          <w:tab w:val="left" w:pos="284"/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документов об образовании, о квалификации или наличии специальных знаний.</w:t>
      </w:r>
    </w:p>
    <w:p w:rsidR="009B0467" w:rsidRPr="00C024A5" w:rsidRDefault="0048245C" w:rsidP="00C024A5">
      <w:pPr>
        <w:spacing w:after="0" w:line="240" w:lineRule="auto"/>
        <w:ind w:left="14" w:right="14" w:firstLine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 w:rsidRPr="00C024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AutoShape 28" o:spid="_x0000_s1028" alt="data:image/png;base64,iVBORw0KGgoAAAANSUhEUgAAAAEAAAABCAYAAAAfFcSJAAAAAXNSR0IArs4c6QAAAA1JREFUGFdjuHXr1n8ACK4DjtGRIJ0AAAAASUVORK5CYII=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871785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 изменении своих персональных данных член Товарищества, </w:t>
      </w:r>
      <w:r w:rsidR="00E152FA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</w: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 обязаны сообщить Председателю Правления Товарищества в течение 10 календарных дней после такого изменения.</w:t>
      </w:r>
    </w:p>
    <w:p w:rsidR="009B0467" w:rsidRPr="00C024A5" w:rsidRDefault="009B0467" w:rsidP="00C024A5">
      <w:pPr>
        <w:keepNext/>
        <w:keepLines/>
        <w:tabs>
          <w:tab w:val="left" w:pos="0"/>
        </w:tabs>
        <w:spacing w:after="0" w:line="240" w:lineRule="auto"/>
        <w:ind w:left="360" w:right="7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З. ОБРАБОТКА ПЕРСОНАЛЬНЫХ ДАННЫХ </w:t>
      </w:r>
    </w:p>
    <w:p w:rsidR="007432E2" w:rsidRPr="00C024A5" w:rsidRDefault="009B0467" w:rsidP="00C024A5">
      <w:pPr>
        <w:spacing w:after="0" w:line="240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7432E2" w:rsidRPr="00C0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персональных данных определяется исходя из их изначального размещения в таких документах как: паспорт или иной источник удостоверяющий </w:t>
      </w:r>
      <w:r w:rsidR="007432E2" w:rsidRPr="00C024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личность владельца, документы, под</w:t>
      </w:r>
      <w:r w:rsidR="00BC5759" w:rsidRPr="00C024A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тверждающие право собственности</w:t>
      </w:r>
      <w:r w:rsidR="007432E2" w:rsidRPr="00C0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(договор купли-продажи, дарения, свидетельство о вступлении в наследство, кадастровый паспорт на участок и строения и другие документы).    </w:t>
      </w:r>
    </w:p>
    <w:p w:rsidR="009B0467" w:rsidRPr="00C024A5" w:rsidRDefault="009B0467" w:rsidP="00C024A5">
      <w:pPr>
        <w:spacing w:after="0" w:line="240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Председатель Товарищества не имеет права </w:t>
      </w:r>
      <w:r w:rsidR="005C7FD5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требовать и </w:t>
      </w: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получать персональные данные члена Товарищества, </w:t>
      </w:r>
      <w:r w:rsidR="00C15568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</w:t>
      </w: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работника</w:t>
      </w:r>
      <w:r w:rsidR="005C7FD5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отражающие личные аспекты его жизни, религиозные, </w:t>
      </w: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="005C7FD5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овые</w:t>
      </w: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C5759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политические,</w:t>
      </w:r>
      <w:r w:rsidR="005C7FD5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философские взгляды.</w:t>
      </w:r>
    </w:p>
    <w:p w:rsidR="009B0467" w:rsidRPr="00C024A5" w:rsidRDefault="005C7FD5" w:rsidP="00C024A5">
      <w:pPr>
        <w:spacing w:after="0" w:line="240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Обработка персональных данных членов Товарищества, </w:t>
      </w:r>
      <w:r w:rsidR="00C15568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собственников</w: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работников Правлением Товарищества возможна только с их согласия. Исключения составляют случаи, предусмотренные законодательством РФ.</w:t>
      </w:r>
    </w:p>
    <w:p w:rsidR="009B0467" w:rsidRPr="00C024A5" w:rsidRDefault="005C7FD5" w:rsidP="00C024A5">
      <w:pPr>
        <w:spacing w:after="0" w:line="240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Письменное согласие (Приложение 1) члена Товарищества, </w:t>
      </w:r>
      <w:r w:rsidR="00C15568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</w: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работника на обработку своих персональных данных должно вкл</w:t>
      </w:r>
      <w:r w:rsidR="004A63C8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ючать в себя, в частности, с</w: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ведения, указанные в подпунктах I - 9 части 4 статьи 9 Федерального закона от 27.07.2006 г. 152-ФЗ.</w:t>
      </w:r>
    </w:p>
    <w:p w:rsidR="000C6BD2" w:rsidRPr="00C024A5" w:rsidRDefault="00A7028C" w:rsidP="00C024A5">
      <w:pPr>
        <w:spacing w:after="0" w:line="240" w:lineRule="auto"/>
        <w:ind w:left="11" w:right="11"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Обработка персональных данных может осуществляться исключительно в целях обеспечения соблюдения законов или иных правовых актов, обеспечения личной </w:t>
      </w:r>
      <w:r w:rsidR="0048245C" w:rsidRPr="00C024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 w:rsidR="0048245C" w:rsidRPr="00C024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AutoShape 29" o:spid="_x0000_s1027" alt="data:image/png;base64,iVBORw0KGgoAAAANSUhEUgAAAAEAAAABCAYAAAAfFcSJAAAAAXNSR0IArs4c6QAAAA1JREFUGFdjuHfv3n8ACNIDmg/zDc8AAAAASUVORK5CYII=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безопасности члена Товарищества, </w:t>
      </w:r>
      <w:r w:rsidR="00C15568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</w: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работника, контроля количества и качества выполняемой работы и обеспечения сохранности имущества.</w:t>
      </w:r>
    </w:p>
    <w:p w:rsidR="00C024A5" w:rsidRDefault="00C024A5" w:rsidP="00C024A5">
      <w:pPr>
        <w:spacing w:after="0" w:line="240" w:lineRule="auto"/>
        <w:ind w:left="11" w:right="11" w:firstLine="5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3BC9" w:rsidRPr="00C024A5" w:rsidRDefault="00F93BC9" w:rsidP="00C024A5">
      <w:pPr>
        <w:spacing w:after="0" w:line="240" w:lineRule="auto"/>
        <w:ind w:left="11" w:right="11" w:firstLine="5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ХРАНЕНИЕ ПЕРСОНА</w:t>
      </w:r>
      <w:r w:rsidR="00A63D3A" w:rsidRPr="00C024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ЛЬ</w:t>
      </w:r>
      <w:r w:rsidR="008C350B" w:rsidRPr="00C024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НЫХ ДАННЫХ</w:t>
      </w:r>
    </w:p>
    <w:p w:rsidR="008C350B" w:rsidRPr="00C024A5" w:rsidRDefault="008C350B" w:rsidP="00C024A5">
      <w:pPr>
        <w:spacing w:after="0" w:line="240" w:lineRule="auto"/>
        <w:ind w:left="11" w:right="11"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Хранение персональных данных субъектов осуществляется Председателем Товарищества и ответственным лицом из членов правления на бумажных и электронных носителях с ограниченным доступом.</w:t>
      </w:r>
    </w:p>
    <w:p w:rsidR="008C350B" w:rsidRPr="00C024A5" w:rsidRDefault="008C350B" w:rsidP="00C024A5">
      <w:pPr>
        <w:spacing w:after="0" w:line="240" w:lineRule="auto"/>
        <w:ind w:left="11" w:right="11"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Носители персональных данных хранятся в </w:t>
      </w:r>
      <w:r w:rsidR="00A63D3A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AF3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архиве </w:t>
      </w:r>
      <w:r w:rsidR="00C024A5" w:rsidRPr="00C024A5">
        <w:rPr>
          <w:rFonts w:ascii="Times New Roman" w:eastAsia="Helvetica Neue" w:hAnsi="Times New Roman" w:cs="Times New Roman"/>
          <w:color w:val="1A1A1A"/>
          <w:sz w:val="24"/>
          <w:szCs w:val="24"/>
        </w:rPr>
        <w:t>СНТ СН «Заря-1»</w:t>
      </w: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73FA" w:rsidRPr="00C024A5" w:rsidRDefault="00D473FA" w:rsidP="00C024A5">
      <w:pPr>
        <w:spacing w:after="0" w:line="240" w:lineRule="auto"/>
        <w:ind w:left="11" w:right="11" w:firstLine="5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4A5" w:rsidRDefault="00C024A5" w:rsidP="00C024A5">
      <w:pPr>
        <w:spacing w:after="0" w:line="240" w:lineRule="auto"/>
        <w:ind w:left="11" w:right="11" w:firstLine="5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24A5" w:rsidRDefault="00C024A5" w:rsidP="00C024A5">
      <w:pPr>
        <w:spacing w:after="0" w:line="240" w:lineRule="auto"/>
        <w:ind w:left="11" w:right="11" w:firstLine="5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24A5" w:rsidRDefault="00C024A5" w:rsidP="00C024A5">
      <w:pPr>
        <w:spacing w:after="0" w:line="240" w:lineRule="auto"/>
        <w:ind w:left="11" w:right="11" w:firstLine="5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24A5" w:rsidRDefault="00C024A5" w:rsidP="00C024A5">
      <w:pPr>
        <w:spacing w:after="0" w:line="240" w:lineRule="auto"/>
        <w:ind w:left="11" w:right="11" w:firstLine="5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24A5" w:rsidRDefault="00C024A5" w:rsidP="00C024A5">
      <w:pPr>
        <w:spacing w:after="0" w:line="240" w:lineRule="auto"/>
        <w:ind w:left="11" w:right="11" w:firstLine="5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467" w:rsidRPr="00C024A5" w:rsidRDefault="00D473FA" w:rsidP="00C024A5">
      <w:pPr>
        <w:spacing w:after="0" w:line="240" w:lineRule="auto"/>
        <w:ind w:left="11" w:right="11" w:firstLine="5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9B0467" w:rsidRPr="00C02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ПЕРЕДАЧА ПЕРСОНАЛЬНЫХ ДАННЫХ</w:t>
      </w:r>
    </w:p>
    <w:p w:rsidR="000C6BD2" w:rsidRPr="00C024A5" w:rsidRDefault="009B0467" w:rsidP="00C024A5">
      <w:pPr>
        <w:spacing w:after="0" w:line="240" w:lineRule="auto"/>
        <w:ind w:left="11" w:right="11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передаче персональных данных члена Товарищества, </w:t>
      </w:r>
      <w:r w:rsidR="00E70903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</w:t>
      </w: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работника Председатель Товарищества должен соблюдать следующие требования:</w:t>
      </w:r>
    </w:p>
    <w:p w:rsidR="009B0467" w:rsidRPr="00C024A5" w:rsidRDefault="00D473FA" w:rsidP="00C024A5">
      <w:pPr>
        <w:spacing w:after="0" w:line="240" w:lineRule="auto"/>
        <w:ind w:left="11" w:right="11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63D3A" w:rsidRPr="00C024A5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0C6BD2" w:rsidRPr="00C0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сообщать персональные данные члена Товарищества, </w:t>
      </w:r>
      <w:r w:rsidR="00E70903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</w: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работника третьей стороне без письменного с</w:t>
      </w:r>
      <w:r w:rsidR="00E70903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огласия члена Товарищества, собственника</w: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работника, за исключением случаев, когда это необходимо в целях предупреждения угрозы жизни и здоровью члена Товарищества, </w:t>
      </w:r>
      <w:r w:rsidR="00E70903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</w:t>
      </w:r>
      <w:proofErr w:type="gramStart"/>
      <w:r w:rsidR="0047677B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в случаях, установленных федеральными законами.</w:t>
      </w:r>
    </w:p>
    <w:p w:rsidR="009B0467" w:rsidRPr="00C024A5" w:rsidRDefault="00AC6539" w:rsidP="00C024A5">
      <w:pPr>
        <w:spacing w:after="0" w:line="240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</w:t>
      </w:r>
      <w:r w:rsidR="00A63D3A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Предупредить лиц, получивших персональные данные члена Товарищества, </w:t>
      </w:r>
      <w:r w:rsidR="00E70903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</w: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работника, о том, что эти данные могут</w:t>
      </w:r>
      <w:r w:rsidR="0047677B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использованы лишь в целях, </w: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которых они сообщены</w:t>
      </w:r>
      <w:r w:rsidR="0047677B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требовать от этих лиц подтверждение того, что это правило соблюдено. Лица, получившие персональные</w:t>
      </w:r>
      <w:r w:rsidR="00E70903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члена Товарищества, собственника</w: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работника, обязаны соблюдать режим секретности (конфиденциальности). Данное правило не распространяется на обмен персональными </w:t>
      </w:r>
      <w:r w:rsidR="00E70903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данными членов Товарищества, </w:t>
      </w:r>
      <w:r w:rsidR="0047677B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собственников</w: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работников в порядке, установленном федеральными законами.</w:t>
      </w:r>
    </w:p>
    <w:p w:rsidR="00AE2EC0" w:rsidRPr="00C024A5" w:rsidRDefault="00D473FA" w:rsidP="00C024A5">
      <w:pPr>
        <w:spacing w:after="0" w:line="240" w:lineRule="auto"/>
        <w:ind w:left="14" w:right="14" w:firstLine="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C6539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Разрешать доступ к персональным </w:t>
      </w:r>
      <w:r w:rsidR="00E70903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данным членов Товарищества, </w:t>
      </w:r>
      <w:r w:rsidR="0047677B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собственников</w: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9B0467" w:rsidRPr="00C024A5" w:rsidRDefault="00AE2EC0" w:rsidP="00C024A5">
      <w:pPr>
        <w:spacing w:after="0" w:line="240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Передача данных осуществляется посредством перемещения или копирования содержимого носителей информации при участии лиц, имеющих доступ к персональным данным, список которых установлен данным положением.</w:t>
      </w:r>
    </w:p>
    <w:p w:rsidR="009B0467" w:rsidRPr="00C024A5" w:rsidRDefault="009B0467" w:rsidP="00C024A5">
      <w:pPr>
        <w:keepNext/>
        <w:keepLines/>
        <w:tabs>
          <w:tab w:val="left" w:pos="0"/>
        </w:tabs>
        <w:spacing w:after="0" w:line="240" w:lineRule="auto"/>
        <w:ind w:right="5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0467" w:rsidRPr="00C024A5" w:rsidRDefault="0082427F" w:rsidP="00C024A5">
      <w:pPr>
        <w:keepNext/>
        <w:keepLines/>
        <w:tabs>
          <w:tab w:val="left" w:pos="0"/>
        </w:tabs>
        <w:spacing w:after="0" w:line="240" w:lineRule="auto"/>
        <w:ind w:left="360" w:right="5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9B0467" w:rsidRPr="00C02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ДОСТУП К ПЕРСОНАЛЬНЫМ ДАННЫМ </w:t>
      </w:r>
    </w:p>
    <w:p w:rsidR="009B0467" w:rsidRPr="00C024A5" w:rsidRDefault="009B0467" w:rsidP="00C024A5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</w:t>
      </w:r>
      <w:r w:rsidR="0082427F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Право доступа к персональным</w:t>
      </w:r>
      <w:r w:rsidR="00E70903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данным ч</w:t>
      </w:r>
      <w:r w:rsidR="004A63C8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ленов Товарищества, собственников</w:t>
      </w: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ведущих садоводство самостоятельно, работников имеют:</w:t>
      </w:r>
    </w:p>
    <w:p w:rsidR="009B0467" w:rsidRPr="00C024A5" w:rsidRDefault="009B0467" w:rsidP="00C024A5">
      <w:pPr>
        <w:pStyle w:val="a3"/>
        <w:numPr>
          <w:ilvl w:val="1"/>
          <w:numId w:val="8"/>
        </w:numPr>
        <w:spacing w:after="0" w:line="240" w:lineRule="auto"/>
        <w:ind w:left="851" w:right="1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Председатель Товарищества;</w:t>
      </w:r>
    </w:p>
    <w:p w:rsidR="009B0467" w:rsidRPr="00C024A5" w:rsidRDefault="009B0467" w:rsidP="00C024A5">
      <w:pPr>
        <w:pStyle w:val="a3"/>
        <w:numPr>
          <w:ilvl w:val="1"/>
          <w:numId w:val="8"/>
        </w:numPr>
        <w:spacing w:after="0" w:line="240" w:lineRule="auto"/>
        <w:ind w:left="851" w:right="1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D42DE1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Правления Товарищества;</w:t>
      </w:r>
    </w:p>
    <w:p w:rsidR="00D42DE1" w:rsidRPr="00C024A5" w:rsidRDefault="00D42DE1" w:rsidP="00C024A5">
      <w:pPr>
        <w:pStyle w:val="a3"/>
        <w:numPr>
          <w:ilvl w:val="1"/>
          <w:numId w:val="8"/>
        </w:numPr>
        <w:spacing w:after="0" w:line="240" w:lineRule="auto"/>
        <w:ind w:left="851" w:right="1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Члены Ревизионной комиссии Товарищества.</w:t>
      </w:r>
      <w:r w:rsidR="00AE2EC0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2EC0" w:rsidRPr="00C024A5" w:rsidRDefault="00AE2EC0" w:rsidP="00C024A5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6.2. Лица, имеющие доступ к персональным данным, обязаны:</w:t>
      </w:r>
    </w:p>
    <w:p w:rsidR="00AE2EC0" w:rsidRPr="00C024A5" w:rsidRDefault="00AE2EC0" w:rsidP="00C024A5">
      <w:pPr>
        <w:numPr>
          <w:ilvl w:val="0"/>
          <w:numId w:val="14"/>
        </w:numPr>
        <w:tabs>
          <w:tab w:val="clear" w:pos="720"/>
          <w:tab w:val="num" w:pos="851"/>
        </w:tabs>
        <w:spacing w:after="0" w:line="240" w:lineRule="auto"/>
        <w:ind w:left="851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операции с персональными данными при соблюдении норм, установленных настоящим положением, а также федеральных, региональных и муниципальных нормативных правовых актов;</w:t>
      </w:r>
    </w:p>
    <w:p w:rsidR="00AE2EC0" w:rsidRPr="00C024A5" w:rsidRDefault="00AE2EC0" w:rsidP="00C024A5">
      <w:pPr>
        <w:numPr>
          <w:ilvl w:val="0"/>
          <w:numId w:val="14"/>
        </w:numPr>
        <w:tabs>
          <w:tab w:val="clear" w:pos="720"/>
          <w:tab w:val="num" w:pos="851"/>
        </w:tabs>
        <w:spacing w:after="0" w:line="240" w:lineRule="auto"/>
        <w:ind w:left="851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немедленно информировать председателя </w:t>
      </w:r>
      <w:r w:rsidR="00B611CA" w:rsidRPr="00C024A5">
        <w:rPr>
          <w:rFonts w:ascii="Times New Roman" w:eastAsia="Helvetica Neue" w:hAnsi="Times New Roman" w:cs="Times New Roman"/>
          <w:color w:val="1A1A1A"/>
          <w:sz w:val="24"/>
          <w:szCs w:val="24"/>
        </w:rPr>
        <w:t>СНТ СН «Заря-1»</w:t>
      </w:r>
      <w:r w:rsidR="00B611CA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нештатных ситуациях, связанных с операциями с персональными данными;</w:t>
      </w:r>
    </w:p>
    <w:p w:rsidR="00AE2EC0" w:rsidRPr="00C024A5" w:rsidRDefault="00AE2EC0" w:rsidP="00C024A5">
      <w:pPr>
        <w:numPr>
          <w:ilvl w:val="0"/>
          <w:numId w:val="14"/>
        </w:numPr>
        <w:tabs>
          <w:tab w:val="clear" w:pos="720"/>
          <w:tab w:val="num" w:pos="851"/>
        </w:tabs>
        <w:spacing w:after="0" w:line="240" w:lineRule="auto"/>
        <w:ind w:left="851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конфиденциальность операций с персональными данными;</w:t>
      </w:r>
    </w:p>
    <w:p w:rsidR="00AE2EC0" w:rsidRPr="00C024A5" w:rsidRDefault="00AE2EC0" w:rsidP="00C024A5">
      <w:pPr>
        <w:numPr>
          <w:ilvl w:val="0"/>
          <w:numId w:val="14"/>
        </w:numPr>
        <w:tabs>
          <w:tab w:val="clear" w:pos="720"/>
          <w:tab w:val="num" w:pos="851"/>
        </w:tabs>
        <w:spacing w:after="0" w:line="240" w:lineRule="auto"/>
        <w:ind w:left="851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сохранность и неизменность персональных данных в случае, если выполняемая задача не предполагает их корректировки или дополнения.</w:t>
      </w:r>
    </w:p>
    <w:p w:rsidR="009B0467" w:rsidRPr="00C024A5" w:rsidRDefault="0082427F" w:rsidP="00C024A5">
      <w:pPr>
        <w:spacing w:after="0" w:line="240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E2EC0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="00EF300B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Член Товарищества, </w:t>
      </w:r>
      <w:r w:rsidR="00D42DE1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</w: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право:</w:t>
      </w:r>
    </w:p>
    <w:p w:rsidR="009B0467" w:rsidRPr="00C024A5" w:rsidRDefault="009B0467" w:rsidP="00C024A5">
      <w:pPr>
        <w:pStyle w:val="a3"/>
        <w:numPr>
          <w:ilvl w:val="0"/>
          <w:numId w:val="15"/>
        </w:numPr>
        <w:spacing w:after="0" w:line="240" w:lineRule="auto"/>
        <w:ind w:left="851" w:right="1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доступ к своим персональным данным и ознакомление с ними, включая право на получение копии любой записи, сод</w:t>
      </w:r>
      <w:r w:rsidR="004A63C8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ержащей его персональные данные,</w:t>
      </w: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исключением случаев, предусмотренных федеральным законом.</w:t>
      </w:r>
    </w:p>
    <w:p w:rsidR="009B0467" w:rsidRPr="00C024A5" w:rsidRDefault="009B0467" w:rsidP="00C024A5">
      <w:pPr>
        <w:pStyle w:val="a3"/>
        <w:numPr>
          <w:ilvl w:val="0"/>
          <w:numId w:val="15"/>
        </w:numPr>
        <w:spacing w:after="0" w:line="240" w:lineRule="auto"/>
        <w:ind w:left="851" w:right="1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Требовать от Председателя Товарищества исключения или исправления неверных или неполных персональных данных, а также данных, обработанных с нарушением требований федерального закона. При отказе Председателя Товарищества исключить или исправить персональные </w:t>
      </w:r>
      <w:r w:rsidR="00EF300B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члена Товарищества, собственника,</w:t>
      </w: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 он имеет право заявить в письменной форме о своем несогласии с соответствующим обоснованием такого несогласия. Персональные данные оценочного характера член Товарищества,</w:t>
      </w:r>
      <w:r w:rsidR="00845470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собственник,</w:t>
      </w: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 имеет право дополнить заявлением, выражающим его собственную точку зрения.</w:t>
      </w:r>
    </w:p>
    <w:p w:rsidR="009B0467" w:rsidRPr="00C024A5" w:rsidRDefault="009B0467" w:rsidP="00C024A5">
      <w:pPr>
        <w:pStyle w:val="a3"/>
        <w:numPr>
          <w:ilvl w:val="0"/>
          <w:numId w:val="15"/>
        </w:numPr>
        <w:spacing w:after="0" w:line="240" w:lineRule="auto"/>
        <w:ind w:left="851" w:right="1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Получать от Председателя Товарищества сведения о наименовании и месте нахождения оператора, 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закона.</w:t>
      </w:r>
    </w:p>
    <w:p w:rsidR="009B0467" w:rsidRPr="00C024A5" w:rsidRDefault="0048245C" w:rsidP="00C024A5">
      <w:pPr>
        <w:pStyle w:val="a3"/>
        <w:numPr>
          <w:ilvl w:val="0"/>
          <w:numId w:val="15"/>
        </w:numPr>
        <w:spacing w:after="0" w:line="240" w:lineRule="auto"/>
        <w:ind w:left="851" w:right="1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5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Pr="00C024A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AutoShape 30" o:spid="_x0000_s1026" alt="data:image/png;base64,iVBORw0KGgoAAAANSUhEUgAAAAEAAAABCAYAAAAfFcSJAAAAAXNSR0IArs4c6QAAAA1JREFUGFdjuHXr1n8ACK4DjtGRIJ0AAAAASUVORK5CYII=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9B0467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Требовать извещения Председателем Товарищества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9B0467" w:rsidRPr="00C024A5" w:rsidRDefault="009B0467" w:rsidP="00C024A5">
      <w:pPr>
        <w:pStyle w:val="a3"/>
        <w:numPr>
          <w:ilvl w:val="0"/>
          <w:numId w:val="15"/>
        </w:numPr>
        <w:spacing w:after="0" w:line="240" w:lineRule="auto"/>
        <w:ind w:left="851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Обжаловать в уполномоченный орган по защите прав субъектов персональных данных или в судебном порядке неправомерные действия или бездействия Правления при обработке и защите его персональных данных.</w:t>
      </w:r>
    </w:p>
    <w:p w:rsidR="00B611CA" w:rsidRDefault="00B611CA" w:rsidP="00C024A5">
      <w:pPr>
        <w:spacing w:after="0" w:line="240" w:lineRule="auto"/>
        <w:ind w:left="14" w:right="14" w:firstLine="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427F" w:rsidRPr="00C024A5" w:rsidRDefault="0082427F" w:rsidP="00C024A5">
      <w:pPr>
        <w:spacing w:after="0" w:line="240" w:lineRule="auto"/>
        <w:ind w:left="14" w:right="14" w:firstLine="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УНИЧТОЖЕНИЕ ПЕРСОНАЛЬНЫХ ДАННЫХ</w:t>
      </w:r>
    </w:p>
    <w:p w:rsidR="0082427F" w:rsidRPr="00C024A5" w:rsidRDefault="0082427F" w:rsidP="00C024A5">
      <w:pPr>
        <w:spacing w:after="0" w:line="240" w:lineRule="auto"/>
        <w:ind w:left="14" w:right="14" w:firstLine="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Персональные данные субъектов хранятся не дольше, чем этого требуют цели их обработки и они подлежат уничтожени</w:t>
      </w:r>
      <w:r w:rsidR="005A30C2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по достижению целей обработки</w:t>
      </w: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 случае утраты необходимости в их достижении.</w:t>
      </w:r>
    </w:p>
    <w:p w:rsidR="0082427F" w:rsidRPr="00C024A5" w:rsidRDefault="0082427F" w:rsidP="00C024A5">
      <w:pPr>
        <w:spacing w:after="0" w:line="240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r w:rsidR="00692A66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содержащие персональные данные, подлежат хранению и уничтожению в порядке, предусмотренным архивным законодательством Российской Федерации.</w:t>
      </w: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1CA" w:rsidRDefault="009B0467" w:rsidP="00C024A5">
      <w:pPr>
        <w:keepNext/>
        <w:keepLines/>
        <w:tabs>
          <w:tab w:val="left" w:pos="0"/>
          <w:tab w:val="left" w:pos="720"/>
          <w:tab w:val="left" w:pos="2410"/>
        </w:tabs>
        <w:spacing w:after="0" w:line="240" w:lineRule="auto"/>
        <w:ind w:left="809" w:right="9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 </w:t>
      </w:r>
    </w:p>
    <w:p w:rsidR="009B0467" w:rsidRPr="00C024A5" w:rsidRDefault="00E26C8D" w:rsidP="00C024A5">
      <w:pPr>
        <w:keepNext/>
        <w:keepLines/>
        <w:tabs>
          <w:tab w:val="left" w:pos="0"/>
          <w:tab w:val="left" w:pos="720"/>
          <w:tab w:val="left" w:pos="2410"/>
        </w:tabs>
        <w:spacing w:after="0" w:line="240" w:lineRule="auto"/>
        <w:ind w:left="809" w:right="9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9B0467" w:rsidRPr="00C02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ОТВЕТСТВЕННОСТЬ ЗА НАРУШЕНИЕ НОРМ, РЕГУЛИРУЮЩИХ ОБРАБОТКУ ПЕРСОНАЛЬНЫХ ДАННЫХ</w:t>
      </w:r>
    </w:p>
    <w:p w:rsidR="009B0467" w:rsidRPr="00C024A5" w:rsidRDefault="009B0467" w:rsidP="00C024A5">
      <w:pPr>
        <w:spacing w:after="0" w:line="240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Лица, виновные в нарушении положений законодательства РФ в области персональных данных при обр</w:t>
      </w:r>
      <w:r w:rsidR="004A63C8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аботке персональных данных членов</w:t>
      </w:r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Товарищества, </w:t>
      </w:r>
      <w:r w:rsidR="00F34B9A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собственников, ведущих садоводство без участия в Товариществе</w:t>
      </w:r>
      <w:r w:rsidR="004A63C8"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работников</w:t>
      </w:r>
      <w:bookmarkStart w:id="0" w:name="_GoBack"/>
      <w:bookmarkEnd w:id="0"/>
      <w:r w:rsidRPr="00C0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привлекаются к дисциплинарной и материальной ответственности в порядке, установленном федеральными законами, а также привлекаются к административной, гражданско-правовой или уголовной ответственности в порядке, установленном федеральными законами.</w:t>
      </w:r>
    </w:p>
    <w:p w:rsidR="00AC4A03" w:rsidRPr="00645364" w:rsidRDefault="00AC4A03">
      <w:pPr>
        <w:rPr>
          <w:sz w:val="24"/>
          <w:szCs w:val="24"/>
        </w:rPr>
      </w:pPr>
    </w:p>
    <w:sectPr w:rsidR="00AC4A03" w:rsidRPr="00645364" w:rsidSect="00C02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75A3DBA"/>
    <w:multiLevelType w:val="multilevel"/>
    <w:tmpl w:val="9F66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C74EB"/>
    <w:multiLevelType w:val="hybridMultilevel"/>
    <w:tmpl w:val="4AE0F1E2"/>
    <w:lvl w:ilvl="0" w:tplc="04190005">
      <w:start w:val="1"/>
      <w:numFmt w:val="bullet"/>
      <w:lvlText w:val=""/>
      <w:lvlJc w:val="left"/>
      <w:pPr>
        <w:ind w:left="12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3">
    <w:nsid w:val="218B0E54"/>
    <w:multiLevelType w:val="hybridMultilevel"/>
    <w:tmpl w:val="CD9EC0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F5781"/>
    <w:multiLevelType w:val="hybridMultilevel"/>
    <w:tmpl w:val="5964E43A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5">
    <w:nsid w:val="387B11B5"/>
    <w:multiLevelType w:val="hybridMultilevel"/>
    <w:tmpl w:val="1D2097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72802"/>
    <w:multiLevelType w:val="hybridMultilevel"/>
    <w:tmpl w:val="12AA5E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03981"/>
    <w:multiLevelType w:val="hybridMultilevel"/>
    <w:tmpl w:val="980A2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53800"/>
    <w:multiLevelType w:val="multilevel"/>
    <w:tmpl w:val="3F42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A25B56"/>
    <w:multiLevelType w:val="hybridMultilevel"/>
    <w:tmpl w:val="96909C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94F01"/>
    <w:multiLevelType w:val="hybridMultilevel"/>
    <w:tmpl w:val="38846B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4E71B2"/>
    <w:multiLevelType w:val="multilevel"/>
    <w:tmpl w:val="3236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216353"/>
    <w:multiLevelType w:val="multilevel"/>
    <w:tmpl w:val="42BA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157695"/>
    <w:multiLevelType w:val="multilevel"/>
    <w:tmpl w:val="F91E8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7DD4109D"/>
    <w:multiLevelType w:val="hybridMultilevel"/>
    <w:tmpl w:val="F08CF1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10"/>
  </w:num>
  <w:num w:numId="9">
    <w:abstractNumId w:val="6"/>
  </w:num>
  <w:num w:numId="10">
    <w:abstractNumId w:val="14"/>
  </w:num>
  <w:num w:numId="11">
    <w:abstractNumId w:val="9"/>
  </w:num>
  <w:num w:numId="12">
    <w:abstractNumId w:val="7"/>
  </w:num>
  <w:num w:numId="13">
    <w:abstractNumId w:val="5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0467"/>
    <w:rsid w:val="00003889"/>
    <w:rsid w:val="00003968"/>
    <w:rsid w:val="000B5D77"/>
    <w:rsid w:val="000C6BD2"/>
    <w:rsid w:val="00125CF1"/>
    <w:rsid w:val="001707FD"/>
    <w:rsid w:val="00171F7C"/>
    <w:rsid w:val="00205075"/>
    <w:rsid w:val="00251AF3"/>
    <w:rsid w:val="002743BD"/>
    <w:rsid w:val="002C67B9"/>
    <w:rsid w:val="002F5AB0"/>
    <w:rsid w:val="00306B47"/>
    <w:rsid w:val="00371296"/>
    <w:rsid w:val="00381BC0"/>
    <w:rsid w:val="00394320"/>
    <w:rsid w:val="00410F1F"/>
    <w:rsid w:val="0047677B"/>
    <w:rsid w:val="0048245C"/>
    <w:rsid w:val="004928A4"/>
    <w:rsid w:val="004A63C8"/>
    <w:rsid w:val="004B36A5"/>
    <w:rsid w:val="00505E46"/>
    <w:rsid w:val="00506F68"/>
    <w:rsid w:val="00511A6B"/>
    <w:rsid w:val="005522D6"/>
    <w:rsid w:val="00582700"/>
    <w:rsid w:val="005A30C2"/>
    <w:rsid w:val="005C7FD5"/>
    <w:rsid w:val="005E32CC"/>
    <w:rsid w:val="00640A10"/>
    <w:rsid w:val="00645364"/>
    <w:rsid w:val="00675361"/>
    <w:rsid w:val="00692A66"/>
    <w:rsid w:val="006F6FF6"/>
    <w:rsid w:val="007109AF"/>
    <w:rsid w:val="007432E2"/>
    <w:rsid w:val="00747423"/>
    <w:rsid w:val="007606A8"/>
    <w:rsid w:val="007701B9"/>
    <w:rsid w:val="00821E37"/>
    <w:rsid w:val="0082427F"/>
    <w:rsid w:val="00845470"/>
    <w:rsid w:val="00871785"/>
    <w:rsid w:val="008C350B"/>
    <w:rsid w:val="00987863"/>
    <w:rsid w:val="00995863"/>
    <w:rsid w:val="009B0467"/>
    <w:rsid w:val="009F170F"/>
    <w:rsid w:val="00A203EB"/>
    <w:rsid w:val="00A24378"/>
    <w:rsid w:val="00A63D3A"/>
    <w:rsid w:val="00A7028C"/>
    <w:rsid w:val="00A72DB5"/>
    <w:rsid w:val="00A90F00"/>
    <w:rsid w:val="00AC4A03"/>
    <w:rsid w:val="00AC6539"/>
    <w:rsid w:val="00AE2EC0"/>
    <w:rsid w:val="00B05BF2"/>
    <w:rsid w:val="00B14A24"/>
    <w:rsid w:val="00B611CA"/>
    <w:rsid w:val="00BA65DD"/>
    <w:rsid w:val="00BC23C8"/>
    <w:rsid w:val="00BC5759"/>
    <w:rsid w:val="00C024A5"/>
    <w:rsid w:val="00C15568"/>
    <w:rsid w:val="00D42DE1"/>
    <w:rsid w:val="00D473FA"/>
    <w:rsid w:val="00E152FA"/>
    <w:rsid w:val="00E26C8D"/>
    <w:rsid w:val="00E70903"/>
    <w:rsid w:val="00E91742"/>
    <w:rsid w:val="00EA4DD7"/>
    <w:rsid w:val="00EF300B"/>
    <w:rsid w:val="00F16C8F"/>
    <w:rsid w:val="00F34B9A"/>
    <w:rsid w:val="00F9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742"/>
    <w:pPr>
      <w:ind w:left="720"/>
      <w:contextualSpacing/>
    </w:pPr>
  </w:style>
  <w:style w:type="paragraph" w:customStyle="1" w:styleId="1">
    <w:name w:val="Обычный1"/>
    <w:rsid w:val="00C024A5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Олег</cp:lastModifiedBy>
  <cp:revision>3</cp:revision>
  <dcterms:created xsi:type="dcterms:W3CDTF">2025-05-31T09:30:00Z</dcterms:created>
  <dcterms:modified xsi:type="dcterms:W3CDTF">2025-05-31T10:44:00Z</dcterms:modified>
</cp:coreProperties>
</file>