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1F" w:rsidRDefault="007F4811" w:rsidP="007F4811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Отчёт Правления о выполнении</w:t>
      </w:r>
      <w:r w:rsidR="00EF443B">
        <w:rPr>
          <w:sz w:val="36"/>
          <w:szCs w:val="36"/>
        </w:rPr>
        <w:t xml:space="preserve"> п</w:t>
      </w:r>
      <w:r w:rsidR="00D57315">
        <w:rPr>
          <w:sz w:val="36"/>
          <w:szCs w:val="36"/>
        </w:rPr>
        <w:t>ла</w:t>
      </w:r>
      <w:r w:rsidR="00F70C8D">
        <w:rPr>
          <w:sz w:val="36"/>
          <w:szCs w:val="36"/>
        </w:rPr>
        <w:t>н</w:t>
      </w:r>
      <w:r w:rsidR="00EF443B">
        <w:rPr>
          <w:sz w:val="36"/>
          <w:szCs w:val="36"/>
        </w:rPr>
        <w:t>а</w:t>
      </w:r>
      <w:r w:rsidR="00F70C8D">
        <w:rPr>
          <w:sz w:val="36"/>
          <w:szCs w:val="36"/>
        </w:rPr>
        <w:t xml:space="preserve"> основных мероприятий</w:t>
      </w:r>
      <w:r w:rsidR="008A7F5D">
        <w:rPr>
          <w:sz w:val="36"/>
          <w:szCs w:val="36"/>
        </w:rPr>
        <w:t xml:space="preserve"> на 2025</w:t>
      </w:r>
      <w:r w:rsidR="001852F7" w:rsidRPr="001852F7">
        <w:rPr>
          <w:sz w:val="36"/>
          <w:szCs w:val="36"/>
        </w:rPr>
        <w:t xml:space="preserve"> год</w:t>
      </w:r>
    </w:p>
    <w:p w:rsidR="003D69AE" w:rsidRDefault="003D69AE" w:rsidP="007F4811">
      <w:pPr>
        <w:spacing w:after="0" w:line="240" w:lineRule="auto"/>
        <w:jc w:val="center"/>
        <w:rPr>
          <w:sz w:val="36"/>
          <w:szCs w:val="36"/>
        </w:rPr>
      </w:pPr>
    </w:p>
    <w:p w:rsidR="003D69AE" w:rsidRPr="003D69AE" w:rsidRDefault="003D69AE" w:rsidP="003D69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  <w:r w:rsidRPr="009123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3D69AE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Общие финансовые итоги</w:t>
      </w:r>
    </w:p>
    <w:p w:rsidR="003D69AE" w:rsidRPr="003D69AE" w:rsidRDefault="003D69AE" w:rsidP="003D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на 2025 год была утверждена в размере:</w:t>
      </w:r>
      <w:r w:rsidRPr="003D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4 932 400 рублей</w:t>
      </w:r>
    </w:p>
    <w:p w:rsidR="003D69AE" w:rsidRPr="003D69AE" w:rsidRDefault="003D69AE" w:rsidP="003D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года:</w:t>
      </w:r>
    </w:p>
    <w:p w:rsidR="003D69AE" w:rsidRPr="003D69AE" w:rsidRDefault="003D69AE" w:rsidP="003D69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смете составили </w:t>
      </w:r>
      <w:r w:rsidRPr="003D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4 431 410 руб.</w:t>
      </w:r>
    </w:p>
    <w:p w:rsidR="003D69AE" w:rsidRPr="003D69AE" w:rsidRDefault="003D69AE" w:rsidP="003D69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остаток средств на конец года — </w:t>
      </w:r>
      <w:r w:rsidRPr="003D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612 000 руб.</w:t>
      </w:r>
    </w:p>
    <w:p w:rsidR="003D69AE" w:rsidRPr="003D69AE" w:rsidRDefault="003D69AE" w:rsidP="003D69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денежный оборот товарищества за год — </w:t>
      </w:r>
      <w:r w:rsidRPr="003D69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12 050 970 руб.</w:t>
      </w:r>
    </w:p>
    <w:p w:rsidR="003D69AE" w:rsidRDefault="003D69AE" w:rsidP="003D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финансовая устойчивость СНТ сохранена, кассовых разрывов, влияющих на работу инфраструктуры, допущено не было.</w:t>
      </w:r>
    </w:p>
    <w:p w:rsidR="00675B71" w:rsidRPr="00675B71" w:rsidRDefault="00675B71" w:rsidP="00675B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имели место проблемы:</w:t>
      </w:r>
    </w:p>
    <w:p w:rsidR="00675B71" w:rsidRPr="00675B71" w:rsidRDefault="00675B71" w:rsidP="00675B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5B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расходов на вывоз мусора;</w:t>
      </w:r>
    </w:p>
    <w:p w:rsidR="00675B71" w:rsidRPr="00675B71" w:rsidRDefault="00675B71" w:rsidP="00675B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задолженность отдельных садоводов;</w:t>
      </w:r>
    </w:p>
    <w:p w:rsidR="00675B71" w:rsidRPr="00675B71" w:rsidRDefault="00675B71" w:rsidP="00675B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 инфраструктуры;</w:t>
      </w:r>
    </w:p>
    <w:p w:rsidR="00675B71" w:rsidRPr="00675B71" w:rsidRDefault="00675B71" w:rsidP="00675B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от подрядных организаций;</w:t>
      </w:r>
    </w:p>
    <w:p w:rsidR="00675B71" w:rsidRPr="00675B71" w:rsidRDefault="00675B71" w:rsidP="003D69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B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корректной системы учёта воды</w:t>
      </w:r>
      <w:r w:rsidRPr="009123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5D6E" w:rsidRPr="00675B71" w:rsidRDefault="00675B71" w:rsidP="00675B71">
      <w:pPr>
        <w:rPr>
          <w:sz w:val="40"/>
          <w:szCs w:val="40"/>
        </w:rPr>
      </w:pPr>
      <w:r w:rsidRPr="00675B71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Выполнение плана работ 2025 года</w:t>
      </w:r>
    </w:p>
    <w:tbl>
      <w:tblPr>
        <w:tblStyle w:val="a4"/>
        <w:tblW w:w="0" w:type="auto"/>
        <w:tblLook w:val="04A0"/>
      </w:tblPr>
      <w:tblGrid>
        <w:gridCol w:w="4361"/>
        <w:gridCol w:w="3402"/>
        <w:gridCol w:w="7371"/>
      </w:tblGrid>
      <w:tr w:rsidR="007E5E4D" w:rsidTr="00F756B0">
        <w:trPr>
          <w:trHeight w:val="424"/>
        </w:trPr>
        <w:tc>
          <w:tcPr>
            <w:tcW w:w="15134" w:type="dxa"/>
            <w:gridSpan w:val="3"/>
          </w:tcPr>
          <w:p w:rsidR="007E5E4D" w:rsidRPr="00E3116D" w:rsidRDefault="007E5E4D" w:rsidP="00E3116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E3116D">
              <w:rPr>
                <w:b/>
                <w:sz w:val="24"/>
                <w:szCs w:val="24"/>
              </w:rPr>
              <w:t>ПЛАНОВЫЕ МЕРОПРИЯТИЯ</w:t>
            </w:r>
          </w:p>
        </w:tc>
      </w:tr>
      <w:tr w:rsidR="007E5E4D" w:rsidRPr="0048495F" w:rsidTr="00F756B0">
        <w:tc>
          <w:tcPr>
            <w:tcW w:w="4361" w:type="dxa"/>
          </w:tcPr>
          <w:p w:rsidR="007E5E4D" w:rsidRPr="0048495F" w:rsidRDefault="00E3116D" w:rsidP="00E3116D">
            <w:pPr>
              <w:pStyle w:val="a3"/>
              <w:ind w:left="0"/>
              <w:jc w:val="center"/>
              <w:rPr>
                <w:b/>
              </w:rPr>
            </w:pPr>
            <w:r w:rsidRPr="0048495F">
              <w:rPr>
                <w:b/>
              </w:rPr>
              <w:t>Мероприятия</w:t>
            </w:r>
          </w:p>
        </w:tc>
        <w:tc>
          <w:tcPr>
            <w:tcW w:w="3402" w:type="dxa"/>
          </w:tcPr>
          <w:p w:rsidR="007E5E4D" w:rsidRPr="0048495F" w:rsidRDefault="00E3116D" w:rsidP="00E3116D">
            <w:pPr>
              <w:pStyle w:val="a3"/>
              <w:ind w:left="0"/>
              <w:jc w:val="center"/>
              <w:rPr>
                <w:b/>
              </w:rPr>
            </w:pPr>
            <w:r w:rsidRPr="0048495F">
              <w:rPr>
                <w:b/>
              </w:rPr>
              <w:t>Выполнение</w:t>
            </w:r>
          </w:p>
        </w:tc>
        <w:tc>
          <w:tcPr>
            <w:tcW w:w="7371" w:type="dxa"/>
          </w:tcPr>
          <w:p w:rsidR="007E5E4D" w:rsidRPr="0048495F" w:rsidRDefault="00E3116D" w:rsidP="00E3116D">
            <w:pPr>
              <w:pStyle w:val="a3"/>
              <w:ind w:left="0"/>
              <w:jc w:val="center"/>
              <w:rPr>
                <w:b/>
              </w:rPr>
            </w:pPr>
            <w:r w:rsidRPr="0048495F">
              <w:rPr>
                <w:b/>
              </w:rPr>
              <w:t>Примечание</w:t>
            </w:r>
          </w:p>
        </w:tc>
      </w:tr>
      <w:tr w:rsidR="00C94568" w:rsidRPr="003D69AE" w:rsidTr="00F756B0">
        <w:tc>
          <w:tcPr>
            <w:tcW w:w="4361" w:type="dxa"/>
          </w:tcPr>
          <w:p w:rsidR="00C94568" w:rsidRPr="003D69AE" w:rsidRDefault="00C94568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Проведена замена ламп и светильников наружного освещения</w:t>
            </w:r>
          </w:p>
        </w:tc>
        <w:tc>
          <w:tcPr>
            <w:tcW w:w="3402" w:type="dxa"/>
          </w:tcPr>
          <w:p w:rsidR="00C94568" w:rsidRPr="003D69AE" w:rsidRDefault="00E3116D" w:rsidP="007E5E4D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C94568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По количеству меньше чем в прошлом периоде.</w:t>
            </w: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Организация автоматизированного сбора информации, контроль работы приборов учёта садоводов. Претензионная и гарантийная работа по приборам учёта.</w:t>
            </w:r>
          </w:p>
        </w:tc>
        <w:tc>
          <w:tcPr>
            <w:tcW w:w="3402" w:type="dxa"/>
          </w:tcPr>
          <w:p w:rsidR="00E3116D" w:rsidRPr="003D69AE" w:rsidRDefault="00E3116D" w:rsidP="00704512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электросчё</w:t>
            </w:r>
            <w:r w:rsidR="00AF04F2" w:rsidRPr="003D69AE">
              <w:rPr>
                <w:rFonts w:cstheme="minorHAnsi"/>
                <w:sz w:val="24"/>
                <w:szCs w:val="24"/>
              </w:rPr>
              <w:t xml:space="preserve">тчика были направлены в ремонт, </w:t>
            </w:r>
            <w:r w:rsidRPr="003D69AE">
              <w:rPr>
                <w:rFonts w:cstheme="minorHAnsi"/>
                <w:sz w:val="24"/>
                <w:szCs w:val="24"/>
              </w:rPr>
              <w:t>что на 2 больше чем в прошлом периоде</w:t>
            </w: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Ремонт и обслуживание системы питания и привода открывания калиток на </w:t>
            </w:r>
            <w:proofErr w:type="spellStart"/>
            <w:proofErr w:type="gramStart"/>
            <w:r w:rsidRPr="003D69AE">
              <w:rPr>
                <w:rFonts w:cstheme="minorHAnsi"/>
                <w:sz w:val="24"/>
                <w:szCs w:val="24"/>
              </w:rPr>
              <w:t>ул</w:t>
            </w:r>
            <w:proofErr w:type="spellEnd"/>
            <w:proofErr w:type="gramEnd"/>
            <w:r w:rsidRPr="003D69AE">
              <w:rPr>
                <w:rFonts w:cstheme="minorHAnsi"/>
                <w:sz w:val="24"/>
                <w:szCs w:val="24"/>
              </w:rPr>
              <w:t xml:space="preserve">  Берёзовая, мичуринская, Речная, Садовая (замена оборудования, оплата работ).  </w:t>
            </w:r>
          </w:p>
        </w:tc>
        <w:tc>
          <w:tcPr>
            <w:tcW w:w="3402" w:type="dxa"/>
          </w:tcPr>
          <w:p w:rsidR="00E3116D" w:rsidRPr="003D69AE" w:rsidRDefault="00E3116D" w:rsidP="00E3116D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Не в полном объёме. 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Проведена подготовительная работа по изучению возможности создания свое внутренней локальной сети</w:t>
            </w: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Монтаж электропривода открывания калитки на ул. </w:t>
            </w:r>
            <w:proofErr w:type="gramStart"/>
            <w:r w:rsidRPr="003D69AE">
              <w:rPr>
                <w:rFonts w:cstheme="minorHAnsi"/>
                <w:sz w:val="24"/>
                <w:szCs w:val="24"/>
              </w:rPr>
              <w:t>Сиреневая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Монтаж не проводился по причине потери целесообразности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Расчистка дорог от снега</w:t>
            </w:r>
          </w:p>
        </w:tc>
        <w:tc>
          <w:tcPr>
            <w:tcW w:w="3402" w:type="dxa"/>
          </w:tcPr>
          <w:p w:rsidR="00E3116D" w:rsidRPr="003D69AE" w:rsidRDefault="00E3116D" w:rsidP="007E5E4D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Превысила расходы по смете по причине обильных снегопадов.</w:t>
            </w: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E3116D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Ремонт дорог асфальтной крошкой улиц Вишнёвая- 80 кв</w:t>
            </w:r>
            <w:proofErr w:type="gramStart"/>
            <w:r w:rsidRPr="003D69AE">
              <w:rPr>
                <w:rFonts w:cstheme="minorHAnsi"/>
                <w:sz w:val="24"/>
                <w:szCs w:val="24"/>
              </w:rPr>
              <w:t>.м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>, Лесная- 100 кв.м, Мичуринская- 240 кв.м, Луговая – 120 кв.м , Южная – 120 кв.м, Солнечная- 80 кв.м, Дачная – 100 кв.м, Цветочная- 80 кв.м, Северная -  80 кв.м, Сиреневая 120 кв.м..</w:t>
            </w:r>
          </w:p>
        </w:tc>
        <w:tc>
          <w:tcPr>
            <w:tcW w:w="3402" w:type="dxa"/>
          </w:tcPr>
          <w:p w:rsidR="00E3116D" w:rsidRPr="003D69AE" w:rsidRDefault="00E3116D" w:rsidP="00E3116D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E3116D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Ремонт сплошным покрытием </w:t>
            </w:r>
            <w:proofErr w:type="spellStart"/>
            <w:proofErr w:type="gramStart"/>
            <w:r w:rsidRPr="003D69AE">
              <w:rPr>
                <w:rFonts w:cstheme="minorHAnsi"/>
                <w:sz w:val="24"/>
                <w:szCs w:val="24"/>
              </w:rPr>
              <w:t>ул</w:t>
            </w:r>
            <w:proofErr w:type="spellEnd"/>
            <w:proofErr w:type="gramEnd"/>
            <w:r w:rsidRPr="003D69AE">
              <w:rPr>
                <w:rFonts w:cstheme="minorHAnsi"/>
                <w:sz w:val="24"/>
                <w:szCs w:val="24"/>
              </w:rPr>
              <w:t xml:space="preserve"> Садовая крошкой от ул. Сиреневая  до Дачной 400 кв.м и от Берёзовой до Северной 240 кв. </w:t>
            </w:r>
          </w:p>
        </w:tc>
        <w:tc>
          <w:tcPr>
            <w:tcW w:w="3402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Замена запорной арматуры в колодцах на 3-4. По результатам осмотра 2024 года.</w:t>
            </w:r>
          </w:p>
        </w:tc>
        <w:tc>
          <w:tcPr>
            <w:tcW w:w="3402" w:type="dxa"/>
          </w:tcPr>
          <w:p w:rsidR="00E3116D" w:rsidRPr="003D69AE" w:rsidRDefault="00E3116D" w:rsidP="00E43858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Не выполнены по причине отсутствия потребности при повторном сезонном осмотре.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Выполнен аварийный ремонт водопроводного колодца ул. </w:t>
            </w:r>
            <w:proofErr w:type="gramStart"/>
            <w:r w:rsidRPr="003D69AE">
              <w:rPr>
                <w:rFonts w:cstheme="minorHAnsi"/>
                <w:sz w:val="24"/>
                <w:szCs w:val="24"/>
              </w:rPr>
              <w:t>Нижней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Включение и выключение летнего водопровода с чисткой и откачкой колодцев</w:t>
            </w:r>
          </w:p>
        </w:tc>
        <w:tc>
          <w:tcPr>
            <w:tcW w:w="3402" w:type="dxa"/>
          </w:tcPr>
          <w:p w:rsidR="00E3116D" w:rsidRPr="003D69AE" w:rsidRDefault="00A607CA" w:rsidP="00C94568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</w:t>
            </w:r>
            <w:r w:rsidR="00E3116D" w:rsidRPr="003D69AE">
              <w:rPr>
                <w:rFonts w:cstheme="minorHAnsi"/>
                <w:sz w:val="24"/>
                <w:szCs w:val="24"/>
              </w:rPr>
              <w:t>ыполнены.</w:t>
            </w:r>
          </w:p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Очистка приямков и </w:t>
            </w:r>
            <w:proofErr w:type="spellStart"/>
            <w:r w:rsidRPr="003D69AE">
              <w:rPr>
                <w:rFonts w:cstheme="minorHAnsi"/>
                <w:sz w:val="24"/>
                <w:szCs w:val="24"/>
              </w:rPr>
              <w:t>ливнёвок</w:t>
            </w:r>
            <w:proofErr w:type="spellEnd"/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</w:t>
            </w:r>
            <w:r w:rsidR="00E3116D" w:rsidRPr="003D69AE">
              <w:rPr>
                <w:rFonts w:cstheme="minorHAnsi"/>
                <w:sz w:val="24"/>
                <w:szCs w:val="24"/>
              </w:rPr>
              <w:t>ыполнены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Ремонт </w:t>
            </w:r>
            <w:proofErr w:type="spellStart"/>
            <w:r w:rsidRPr="003D69AE">
              <w:rPr>
                <w:rFonts w:cstheme="minorHAnsi"/>
                <w:sz w:val="24"/>
                <w:szCs w:val="24"/>
              </w:rPr>
              <w:t>мусоросборных</w:t>
            </w:r>
            <w:proofErr w:type="spellEnd"/>
            <w:r w:rsidRPr="003D69AE">
              <w:rPr>
                <w:rFonts w:cstheme="minorHAnsi"/>
                <w:sz w:val="24"/>
                <w:szCs w:val="24"/>
              </w:rPr>
              <w:t xml:space="preserve"> площадок</w:t>
            </w:r>
          </w:p>
        </w:tc>
        <w:tc>
          <w:tcPr>
            <w:tcW w:w="3402" w:type="dxa"/>
          </w:tcPr>
          <w:p w:rsidR="00E3116D" w:rsidRPr="003D69AE" w:rsidRDefault="00E3116D" w:rsidP="00A607C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Не выполнен ремонт площадки №1 </w:t>
            </w:r>
            <w:proofErr w:type="gramStart"/>
            <w:r w:rsidRPr="003D69AE">
              <w:rPr>
                <w:rFonts w:cstheme="minorHAnsi"/>
                <w:sz w:val="24"/>
                <w:szCs w:val="24"/>
              </w:rPr>
              <w:t>на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 xml:space="preserve"> Мичуринской. </w:t>
            </w:r>
          </w:p>
        </w:tc>
        <w:tc>
          <w:tcPr>
            <w:tcW w:w="7371" w:type="dxa"/>
          </w:tcPr>
          <w:p w:rsidR="00E3116D" w:rsidRPr="003D69AE" w:rsidRDefault="00A607CA" w:rsidP="00A607C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Не собрали взносов  до наступления осени</w:t>
            </w: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Покос травы на общих землях</w:t>
            </w:r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lastRenderedPageBreak/>
              <w:t>Анализ воды пруда</w:t>
            </w:r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Замена ограждения СНТ до 150 </w:t>
            </w:r>
            <w:proofErr w:type="spellStart"/>
            <w:proofErr w:type="gramStart"/>
            <w:r w:rsidRPr="003D69AE">
              <w:rPr>
                <w:rFonts w:cstheme="minorHAnsi"/>
                <w:sz w:val="24"/>
                <w:szCs w:val="24"/>
              </w:rPr>
              <w:t>п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>\м</w:t>
            </w:r>
            <w:proofErr w:type="spellEnd"/>
          </w:p>
        </w:tc>
        <w:tc>
          <w:tcPr>
            <w:tcW w:w="3402" w:type="dxa"/>
          </w:tcPr>
          <w:p w:rsidR="00E3116D" w:rsidRPr="003D69AE" w:rsidRDefault="00A607CA" w:rsidP="007E5E4D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Не выполнен монтаж забора. Установлено 4 ворот на периметре ограждения СНТ для выталкивания снега и организации возможных путей эвакуации</w:t>
            </w:r>
            <w:proofErr w:type="gramStart"/>
            <w:r w:rsidRPr="003D69AE">
              <w:rPr>
                <w:rFonts w:cstheme="minorHAnsi"/>
                <w:sz w:val="24"/>
                <w:szCs w:val="24"/>
              </w:rPr>
              <w:t>.(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 xml:space="preserve">ул.  Северная, </w:t>
            </w:r>
            <w:proofErr w:type="spellStart"/>
            <w:r w:rsidRPr="003D69AE">
              <w:rPr>
                <w:rFonts w:cstheme="minorHAnsi"/>
                <w:sz w:val="24"/>
                <w:szCs w:val="24"/>
              </w:rPr>
              <w:t>Зелёноя</w:t>
            </w:r>
            <w:proofErr w:type="spellEnd"/>
            <w:r w:rsidRPr="003D69AE">
              <w:rPr>
                <w:rFonts w:cstheme="minorHAnsi"/>
                <w:sz w:val="24"/>
                <w:szCs w:val="24"/>
              </w:rPr>
              <w:t>, Вишнёвая, Нижняя)</w:t>
            </w:r>
          </w:p>
        </w:tc>
        <w:tc>
          <w:tcPr>
            <w:tcW w:w="7371" w:type="dxa"/>
          </w:tcPr>
          <w:p w:rsidR="00E3116D" w:rsidRPr="003D69AE" w:rsidRDefault="00A607CA" w:rsidP="007E5E4D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Не собрали взносов  до наступления осени. Хватило на ворота.</w:t>
            </w: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Частичная отсыпка вторичным щебнем пожарных выездов</w:t>
            </w:r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Отсыпан запасной выезд на Берёзовой</w:t>
            </w: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Боковая двухсторонняя вывеска с подсветкой перед СНТ на столбе обозначающая въезд. Установка дорожных указателей «СНТ Заря-1».</w:t>
            </w:r>
          </w:p>
        </w:tc>
        <w:tc>
          <w:tcPr>
            <w:tcW w:w="3402" w:type="dxa"/>
          </w:tcPr>
          <w:p w:rsidR="00E3116D" w:rsidRPr="003D69AE" w:rsidRDefault="00A607CA" w:rsidP="007E5E4D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Выполнено 50%. </w:t>
            </w:r>
            <w:r w:rsidR="00E3116D" w:rsidRPr="003D69AE">
              <w:rPr>
                <w:rFonts w:cstheme="minorHAnsi"/>
                <w:sz w:val="24"/>
                <w:szCs w:val="24"/>
              </w:rPr>
              <w:t xml:space="preserve">Установлены только указатели. 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Вывеска перенесена в план работ на 2026 год</w:t>
            </w: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Ремонт калиток СНТ, замена повреждённых листов ограждения</w:t>
            </w:r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Покрасочные работы (</w:t>
            </w:r>
            <w:proofErr w:type="spellStart"/>
            <w:r w:rsidRPr="003D69AE">
              <w:rPr>
                <w:rFonts w:cstheme="minorHAnsi"/>
                <w:sz w:val="24"/>
                <w:szCs w:val="24"/>
              </w:rPr>
              <w:t>инфодоски</w:t>
            </w:r>
            <w:proofErr w:type="spellEnd"/>
            <w:r w:rsidRPr="003D69AE">
              <w:rPr>
                <w:rFonts w:cstheme="minorHAnsi"/>
                <w:sz w:val="24"/>
                <w:szCs w:val="24"/>
              </w:rPr>
              <w:t>, фасад Правления и др. элементы общего имущества)</w:t>
            </w:r>
            <w:r w:rsidRPr="003D69AE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Проверка индивидуальных </w:t>
            </w:r>
            <w:proofErr w:type="spellStart"/>
            <w:r w:rsidRPr="003D69AE">
              <w:rPr>
                <w:rFonts w:cstheme="minorHAnsi"/>
                <w:sz w:val="24"/>
                <w:szCs w:val="24"/>
              </w:rPr>
              <w:t>водосчётчиков</w:t>
            </w:r>
            <w:proofErr w:type="spellEnd"/>
            <w:r w:rsidRPr="003D69AE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D69AE">
              <w:rPr>
                <w:rFonts w:cstheme="minorHAnsi"/>
                <w:sz w:val="24"/>
                <w:szCs w:val="24"/>
              </w:rPr>
              <w:t xml:space="preserve">( 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>по уличный обход).</w:t>
            </w:r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Монтаж короба для укладки проводов управления автоматическими воротами и освещения въезда в СНТ.</w:t>
            </w:r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Маркировка опор освещения, установка розеток на опорах</w:t>
            </w:r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</w:t>
            </w:r>
            <w:r w:rsidR="00E3116D" w:rsidRPr="003D69AE">
              <w:rPr>
                <w:rFonts w:cstheme="minorHAnsi"/>
                <w:sz w:val="24"/>
                <w:szCs w:val="24"/>
              </w:rPr>
              <w:t>ыполнены на 30 %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Ямочный ремонт вторичным щебнем Речного проезда</w:t>
            </w:r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E3116D" w:rsidRPr="003D69AE" w:rsidTr="00F756B0">
        <w:tc>
          <w:tcPr>
            <w:tcW w:w="436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Проведён монтаж отдельно от основных сетей, линии уличного освещения территории СНТ</w:t>
            </w:r>
          </w:p>
        </w:tc>
        <w:tc>
          <w:tcPr>
            <w:tcW w:w="3402" w:type="dxa"/>
          </w:tcPr>
          <w:p w:rsidR="00E3116D" w:rsidRPr="003D69AE" w:rsidRDefault="00A607CA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E3116D" w:rsidRPr="003D69AE" w:rsidRDefault="00E3116D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A607CA" w:rsidRPr="003D69AE" w:rsidTr="00F756B0">
        <w:tc>
          <w:tcPr>
            <w:tcW w:w="15134" w:type="dxa"/>
            <w:gridSpan w:val="3"/>
          </w:tcPr>
          <w:p w:rsidR="00A607CA" w:rsidRPr="003D69AE" w:rsidRDefault="00A607CA" w:rsidP="00A607CA">
            <w:pPr>
              <w:pStyle w:val="a3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Аварийные работы и внеплановые</w:t>
            </w:r>
          </w:p>
        </w:tc>
      </w:tr>
      <w:tr w:rsidR="00A607CA" w:rsidRPr="003D69AE" w:rsidTr="00F756B0">
        <w:tc>
          <w:tcPr>
            <w:tcW w:w="4361" w:type="dxa"/>
          </w:tcPr>
          <w:p w:rsidR="00A607CA" w:rsidRPr="003D69AE" w:rsidRDefault="00A607CA" w:rsidP="00A607CA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Замена линии электропитания КПП</w:t>
            </w:r>
          </w:p>
        </w:tc>
        <w:tc>
          <w:tcPr>
            <w:tcW w:w="3402" w:type="dxa"/>
          </w:tcPr>
          <w:p w:rsidR="00A607CA" w:rsidRPr="003D69AE" w:rsidRDefault="00A607CA" w:rsidP="00A607C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A607CA" w:rsidRPr="003D69AE" w:rsidRDefault="00A607CA" w:rsidP="00A607C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Выгорел провод питания КПП и провод питания камеры</w:t>
            </w:r>
          </w:p>
          <w:p w:rsidR="00A607CA" w:rsidRPr="003D69AE" w:rsidRDefault="00A607CA" w:rsidP="00A607C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A607CA" w:rsidRPr="003D69AE" w:rsidTr="00F756B0">
        <w:tc>
          <w:tcPr>
            <w:tcW w:w="4361" w:type="dxa"/>
          </w:tcPr>
          <w:p w:rsidR="00A607CA" w:rsidRPr="003D69AE" w:rsidRDefault="00A607CA" w:rsidP="00A607CA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Ремонт механизма открывания ворот</w:t>
            </w:r>
          </w:p>
          <w:p w:rsidR="00A607CA" w:rsidRPr="003D69AE" w:rsidRDefault="00A607CA" w:rsidP="00A607CA">
            <w:pPr>
              <w:pStyle w:val="a3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607CA" w:rsidRPr="003D69AE" w:rsidRDefault="00A607CA" w:rsidP="00A607C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Выполнено</w:t>
            </w:r>
          </w:p>
        </w:tc>
        <w:tc>
          <w:tcPr>
            <w:tcW w:w="7371" w:type="dxa"/>
          </w:tcPr>
          <w:p w:rsidR="00A607CA" w:rsidRPr="003D69AE" w:rsidRDefault="00A607CA" w:rsidP="00A607CA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Замена опорных подшипников створки, замена конденсатора, ремонт крон</w:t>
            </w:r>
            <w:r w:rsidR="00E43858" w:rsidRPr="003D69AE">
              <w:rPr>
                <w:rFonts w:cstheme="minorHAnsi"/>
                <w:sz w:val="24"/>
                <w:szCs w:val="24"/>
              </w:rPr>
              <w:t>штейна крепления механизма ворот</w:t>
            </w:r>
            <w:r w:rsidRPr="003D69AE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3918E6" w:rsidRPr="003D69AE" w:rsidRDefault="003918E6" w:rsidP="00AB5DB1">
      <w:pPr>
        <w:pStyle w:val="a3"/>
        <w:spacing w:after="0" w:line="240" w:lineRule="auto"/>
        <w:rPr>
          <w:rFonts w:cstheme="minorHAnsi"/>
          <w:b/>
          <w:sz w:val="24"/>
          <w:szCs w:val="24"/>
        </w:rPr>
      </w:pPr>
      <w:r w:rsidRPr="003D69AE">
        <w:rPr>
          <w:rFonts w:cstheme="minorHAnsi"/>
          <w:b/>
          <w:sz w:val="24"/>
          <w:szCs w:val="24"/>
        </w:rPr>
        <w:t xml:space="preserve"> </w:t>
      </w:r>
    </w:p>
    <w:p w:rsidR="00AB5DB1" w:rsidRPr="00675B71" w:rsidRDefault="00AB5DB1" w:rsidP="003918E6">
      <w:pPr>
        <w:pStyle w:val="a3"/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675B71">
        <w:rPr>
          <w:rFonts w:cstheme="minorHAnsi"/>
          <w:b/>
          <w:sz w:val="40"/>
          <w:szCs w:val="40"/>
        </w:rPr>
        <w:t>Проблемные вопросы</w:t>
      </w:r>
    </w:p>
    <w:tbl>
      <w:tblPr>
        <w:tblStyle w:val="a4"/>
        <w:tblW w:w="0" w:type="auto"/>
        <w:tblInd w:w="-34" w:type="dxa"/>
        <w:tblLook w:val="04A0"/>
      </w:tblPr>
      <w:tblGrid>
        <w:gridCol w:w="2990"/>
        <w:gridCol w:w="3673"/>
        <w:gridCol w:w="8505"/>
      </w:tblGrid>
      <w:tr w:rsidR="00FE49FB" w:rsidRPr="003D69AE" w:rsidTr="0048495F">
        <w:tc>
          <w:tcPr>
            <w:tcW w:w="2990" w:type="dxa"/>
          </w:tcPr>
          <w:p w:rsidR="00FE49FB" w:rsidRPr="003D69AE" w:rsidRDefault="00FE49FB" w:rsidP="00AB5DB1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lastRenderedPageBreak/>
              <w:t>Перерасход по твёрдо коммунальным расходам на 92000 руб. что составляет 76 куб. м. Это 10 контейнеро</w:t>
            </w:r>
            <w:r w:rsidR="00406255" w:rsidRPr="003D69AE">
              <w:rPr>
                <w:rFonts w:cstheme="minorHAnsi"/>
                <w:sz w:val="24"/>
                <w:szCs w:val="24"/>
              </w:rPr>
              <w:t>в</w:t>
            </w:r>
          </w:p>
        </w:tc>
        <w:tc>
          <w:tcPr>
            <w:tcW w:w="3673" w:type="dxa"/>
          </w:tcPr>
          <w:p w:rsidR="00FE49FB" w:rsidRPr="003D69AE" w:rsidRDefault="00FE49FB" w:rsidP="00AB5DB1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 СНТ фактическое накопление ТКО превышает нормативное.</w:t>
            </w:r>
          </w:p>
        </w:tc>
        <w:tc>
          <w:tcPr>
            <w:tcW w:w="8505" w:type="dxa"/>
          </w:tcPr>
          <w:p w:rsidR="00FE49FB" w:rsidRPr="003D69AE" w:rsidRDefault="00FE49FB" w:rsidP="00FE49F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Продолжить начисления по нормативу. Усилить контроль и не допускать утилизации материалов запрещённых правилами. Обозначить меры воздействия на нарушителей. </w:t>
            </w:r>
          </w:p>
        </w:tc>
      </w:tr>
      <w:tr w:rsidR="00FE49FB" w:rsidRPr="003D69AE" w:rsidTr="0048495F">
        <w:tc>
          <w:tcPr>
            <w:tcW w:w="2990" w:type="dxa"/>
          </w:tcPr>
          <w:p w:rsidR="00FE49FB" w:rsidRPr="003D69AE" w:rsidRDefault="00FE49FB" w:rsidP="00AB5DB1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 камеры видеонаблюдения не работают.</w:t>
            </w:r>
          </w:p>
        </w:tc>
        <w:tc>
          <w:tcPr>
            <w:tcW w:w="3673" w:type="dxa"/>
          </w:tcPr>
          <w:p w:rsidR="00FE49FB" w:rsidRPr="003D69AE" w:rsidRDefault="00FE49FB" w:rsidP="00AB5DB1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Выгорел провод камеры напротив КПП, после замыкания питающего провода КПП, камера у мусоросборника Правления не работает. Нужна диагностика</w:t>
            </w:r>
          </w:p>
        </w:tc>
        <w:tc>
          <w:tcPr>
            <w:tcW w:w="8505" w:type="dxa"/>
          </w:tcPr>
          <w:p w:rsidR="00FE49FB" w:rsidRPr="003D69AE" w:rsidRDefault="00FE49FB" w:rsidP="00AB5DB1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Провести диагностику, при необходимости заменить оборудование. Расширить систему видеонаблюдения.</w:t>
            </w:r>
          </w:p>
        </w:tc>
      </w:tr>
      <w:tr w:rsidR="00FE49FB" w:rsidRPr="003D69AE" w:rsidTr="00E43858">
        <w:trPr>
          <w:trHeight w:val="4497"/>
        </w:trPr>
        <w:tc>
          <w:tcPr>
            <w:tcW w:w="2990" w:type="dxa"/>
          </w:tcPr>
          <w:p w:rsidR="00F756B0" w:rsidRPr="003D69AE" w:rsidRDefault="00F756B0" w:rsidP="00F756B0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В результате летнего осмотра узлов учёта воды на садовых участках выявлено:</w:t>
            </w:r>
          </w:p>
          <w:p w:rsidR="00F756B0" w:rsidRPr="003D69AE" w:rsidRDefault="00F756B0" w:rsidP="00F756B0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1.Неработающие счётчики (не изменяются показания на счётчике)</w:t>
            </w:r>
          </w:p>
          <w:p w:rsidR="00F756B0" w:rsidRPr="003D69AE" w:rsidRDefault="00F756B0" w:rsidP="00F756B0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2.Счётчики не опломбированы</w:t>
            </w:r>
          </w:p>
          <w:p w:rsidR="00F756B0" w:rsidRPr="003D69AE" w:rsidRDefault="00F756B0" w:rsidP="00F756B0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3.До счётчика встречается слабая утечка воды </w:t>
            </w:r>
          </w:p>
          <w:p w:rsidR="00F756B0" w:rsidRPr="003D69AE" w:rsidRDefault="00F756B0" w:rsidP="00F756B0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4.Показания счётчика садоводами не контролируется.</w:t>
            </w:r>
          </w:p>
          <w:p w:rsidR="00FE49FB" w:rsidRPr="003D69AE" w:rsidRDefault="00F756B0" w:rsidP="00F756B0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Осмотрено  менее 50% участков. Время с улицами согласовывалось заран</w:t>
            </w:r>
            <w:r w:rsidR="0075291B" w:rsidRPr="003D69AE">
              <w:rPr>
                <w:rFonts w:cstheme="minorHAnsi"/>
                <w:sz w:val="24"/>
                <w:szCs w:val="24"/>
              </w:rPr>
              <w:t>ее</w:t>
            </w:r>
          </w:p>
        </w:tc>
        <w:tc>
          <w:tcPr>
            <w:tcW w:w="3673" w:type="dxa"/>
          </w:tcPr>
          <w:p w:rsidR="00F756B0" w:rsidRPr="003D69AE" w:rsidRDefault="00F756B0" w:rsidP="00F756B0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За летний период  не начислено 11000 руб. на водопотребление. Это более 320 кубометров воды.</w:t>
            </w:r>
          </w:p>
          <w:p w:rsidR="00FE49FB" w:rsidRPr="003D69AE" w:rsidRDefault="00FE49FB" w:rsidP="00493618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FE49FB" w:rsidRPr="003D69AE" w:rsidRDefault="00FE49FB" w:rsidP="00493618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Перейти на комбинированный учёт и начисления.</w:t>
            </w:r>
          </w:p>
          <w:p w:rsidR="00FE49FB" w:rsidRPr="003D69AE" w:rsidRDefault="00FE49FB" w:rsidP="00493618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1.Постоянно проживающим садоводам начисления проводить по поверенным, опломбированным приборам учёта.</w:t>
            </w:r>
          </w:p>
          <w:p w:rsidR="007B1E29" w:rsidRPr="003D69AE" w:rsidRDefault="00FE49FB" w:rsidP="00493618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2.Сезонно проживающим садоводам</w:t>
            </w:r>
            <w:r w:rsidR="007B1E29" w:rsidRPr="003D69AE">
              <w:rPr>
                <w:rFonts w:cstheme="minorHAnsi"/>
                <w:sz w:val="24"/>
                <w:szCs w:val="24"/>
              </w:rPr>
              <w:t>:</w:t>
            </w:r>
          </w:p>
          <w:p w:rsidR="00FE49FB" w:rsidRPr="003D69AE" w:rsidRDefault="007B1E29" w:rsidP="007B1E29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А) </w:t>
            </w:r>
            <w:proofErr w:type="gramStart"/>
            <w:r w:rsidRPr="003D69AE">
              <w:rPr>
                <w:rFonts w:cstheme="minorHAnsi"/>
                <w:sz w:val="24"/>
                <w:szCs w:val="24"/>
              </w:rPr>
              <w:t>тем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 xml:space="preserve"> кто планирует рассчитываться по приборам учёта</w:t>
            </w:r>
            <w:r w:rsidR="00FE49FB" w:rsidRPr="003D69AE">
              <w:rPr>
                <w:rFonts w:cstheme="minorHAnsi"/>
                <w:sz w:val="24"/>
                <w:szCs w:val="24"/>
              </w:rPr>
              <w:t xml:space="preserve"> </w:t>
            </w:r>
            <w:r w:rsidRPr="003D69AE">
              <w:rPr>
                <w:rFonts w:cstheme="minorHAnsi"/>
                <w:sz w:val="24"/>
                <w:szCs w:val="24"/>
              </w:rPr>
              <w:t>обеспечить опломбирование своего счётчика за свой счёт при установке и перед снятием счётчика обеспечить актирование показаний и наличие пломбы, то же за свой счёт.</w:t>
            </w:r>
          </w:p>
          <w:p w:rsidR="007B1E29" w:rsidRPr="003D69AE" w:rsidRDefault="007B1E29" w:rsidP="007B1E29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Б)тем кто планирует рассчитываться по фактическому месячному расходу воды СНТ, расчёт будет </w:t>
            </w:r>
            <w:proofErr w:type="gramStart"/>
            <w:r w:rsidRPr="003D69AE">
              <w:rPr>
                <w:rFonts w:cstheme="minorHAnsi"/>
                <w:sz w:val="24"/>
                <w:szCs w:val="24"/>
              </w:rPr>
              <w:t>проводится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 xml:space="preserve"> следующим образом: </w:t>
            </w:r>
          </w:p>
          <w:p w:rsidR="007B1E29" w:rsidRPr="003D69AE" w:rsidRDefault="007B1E29" w:rsidP="007B1E29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3D69AE">
              <w:rPr>
                <w:rFonts w:cstheme="minorHAnsi"/>
                <w:sz w:val="24"/>
                <w:szCs w:val="24"/>
                <w:u w:val="single"/>
                <w:lang w:val="en-US"/>
              </w:rPr>
              <w:t>V</w:t>
            </w:r>
            <w:r w:rsidRPr="003D69AE">
              <w:rPr>
                <w:rFonts w:cstheme="minorHAnsi"/>
                <w:sz w:val="24"/>
                <w:szCs w:val="24"/>
                <w:u w:val="single"/>
              </w:rPr>
              <w:t xml:space="preserve"> общ. – </w:t>
            </w:r>
            <w:r w:rsidRPr="003D69AE">
              <w:rPr>
                <w:rFonts w:cstheme="minorHAnsi"/>
                <w:sz w:val="24"/>
                <w:szCs w:val="24"/>
                <w:u w:val="single"/>
                <w:lang w:val="en-US"/>
              </w:rPr>
              <w:t>V</w:t>
            </w:r>
            <w:r w:rsidRPr="003D69AE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="000978C7" w:rsidRPr="003D69AE">
              <w:rPr>
                <w:rFonts w:cstheme="minorHAnsi"/>
                <w:sz w:val="24"/>
                <w:szCs w:val="24"/>
                <w:u w:val="single"/>
              </w:rPr>
              <w:t>по счётчикам</w:t>
            </w:r>
            <w:r w:rsidRPr="003D69AE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="007B1E29" w:rsidRPr="003D69AE" w:rsidRDefault="000978C7" w:rsidP="007B1E29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Количество участков без счётчиков</w:t>
            </w:r>
          </w:p>
          <w:p w:rsidR="007B1E29" w:rsidRPr="003D69AE" w:rsidRDefault="000978C7" w:rsidP="007B1E29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, где </w:t>
            </w:r>
            <w:proofErr w:type="gramStart"/>
            <w:r w:rsidRPr="003D69AE">
              <w:rPr>
                <w:rFonts w:cstheme="minorHAnsi"/>
                <w:sz w:val="24"/>
                <w:szCs w:val="24"/>
                <w:lang w:val="en-US"/>
              </w:rPr>
              <w:t>V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>общ – расход по общему счётчику СНТ</w:t>
            </w:r>
          </w:p>
          <w:p w:rsidR="000978C7" w:rsidRPr="003D69AE" w:rsidRDefault="000978C7" w:rsidP="007B1E29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3D69AE">
              <w:rPr>
                <w:rFonts w:cstheme="minorHAnsi"/>
                <w:sz w:val="24"/>
                <w:szCs w:val="24"/>
              </w:rPr>
              <w:t xml:space="preserve"> по счётчикам – суммарный расход по индивидуальным счётчикам.</w:t>
            </w:r>
          </w:p>
          <w:p w:rsidR="000978C7" w:rsidRPr="003D69AE" w:rsidRDefault="000978C7" w:rsidP="007B1E29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Пример июля 2025</w:t>
            </w:r>
          </w:p>
          <w:p w:rsidR="000978C7" w:rsidRPr="003D69AE" w:rsidRDefault="000978C7" w:rsidP="007B1E29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3D69AE">
              <w:rPr>
                <w:rFonts w:cstheme="minorHAnsi"/>
                <w:sz w:val="24"/>
                <w:szCs w:val="24"/>
              </w:rPr>
              <w:t xml:space="preserve"> общее 1280 куб.м</w:t>
            </w:r>
            <w:r w:rsidR="0048495F" w:rsidRPr="003D69AE">
              <w:rPr>
                <w:rFonts w:cstheme="minorHAnsi"/>
                <w:sz w:val="24"/>
                <w:szCs w:val="24"/>
              </w:rPr>
              <w:t xml:space="preserve">; </w:t>
            </w:r>
            <w:r w:rsidRPr="003D69AE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3D69AE">
              <w:rPr>
                <w:rFonts w:cstheme="minorHAnsi"/>
                <w:sz w:val="24"/>
                <w:szCs w:val="24"/>
              </w:rPr>
              <w:t xml:space="preserve"> по счётчикам 370 куб.м ( 45 участков)</w:t>
            </w:r>
          </w:p>
          <w:p w:rsidR="000978C7" w:rsidRPr="003D69AE" w:rsidRDefault="000978C7" w:rsidP="007B1E29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Кол-во </w:t>
            </w:r>
            <w:proofErr w:type="spellStart"/>
            <w:r w:rsidRPr="003D69AE">
              <w:rPr>
                <w:rFonts w:cstheme="minorHAnsi"/>
                <w:sz w:val="24"/>
                <w:szCs w:val="24"/>
              </w:rPr>
              <w:t>уч</w:t>
            </w:r>
            <w:proofErr w:type="spellEnd"/>
            <w:r w:rsidRPr="003D69AE">
              <w:rPr>
                <w:rFonts w:cstheme="minorHAnsi"/>
                <w:sz w:val="24"/>
                <w:szCs w:val="24"/>
              </w:rPr>
              <w:t>. без счётчика 395-45=350</w:t>
            </w:r>
            <w:r w:rsidR="0048495F" w:rsidRPr="003D69AE">
              <w:rPr>
                <w:rFonts w:cstheme="minorHAnsi"/>
                <w:sz w:val="24"/>
                <w:szCs w:val="24"/>
              </w:rPr>
              <w:t xml:space="preserve"> Получается: </w:t>
            </w:r>
            <w:r w:rsidRPr="003D69AE">
              <w:rPr>
                <w:rFonts w:cstheme="minorHAnsi"/>
                <w:sz w:val="24"/>
                <w:szCs w:val="24"/>
              </w:rPr>
              <w:t>(1280-370): 350 = 2,6 куб</w:t>
            </w:r>
            <w:proofErr w:type="gramStart"/>
            <w:r w:rsidRPr="003D69AE">
              <w:rPr>
                <w:rFonts w:cstheme="minorHAnsi"/>
                <w:sz w:val="24"/>
                <w:szCs w:val="24"/>
              </w:rPr>
              <w:t>.м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 xml:space="preserve"> воды. </w:t>
            </w:r>
          </w:p>
          <w:p w:rsidR="007B1E29" w:rsidRPr="003D69AE" w:rsidRDefault="000978C7" w:rsidP="007B1E29">
            <w:pPr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Это в деньгах 2,6</w:t>
            </w:r>
            <w:r w:rsidR="00F756B0" w:rsidRPr="003D69A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D69AE">
              <w:rPr>
                <w:rFonts w:cstheme="minorHAnsi"/>
                <w:sz w:val="24"/>
                <w:szCs w:val="24"/>
              </w:rPr>
              <w:t>х</w:t>
            </w:r>
            <w:proofErr w:type="spellEnd"/>
            <w:r w:rsidR="00F756B0" w:rsidRPr="003D69AE">
              <w:rPr>
                <w:rFonts w:cstheme="minorHAnsi"/>
                <w:sz w:val="24"/>
                <w:szCs w:val="24"/>
              </w:rPr>
              <w:t xml:space="preserve"> </w:t>
            </w:r>
            <w:r w:rsidRPr="003D69AE">
              <w:rPr>
                <w:rFonts w:cstheme="minorHAnsi"/>
                <w:sz w:val="24"/>
                <w:szCs w:val="24"/>
              </w:rPr>
              <w:t xml:space="preserve">35= </w:t>
            </w:r>
            <w:r w:rsidR="00F756B0" w:rsidRPr="003D69AE">
              <w:rPr>
                <w:rFonts w:cstheme="minorHAnsi"/>
                <w:sz w:val="24"/>
                <w:szCs w:val="24"/>
              </w:rPr>
              <w:t xml:space="preserve">91 рубль с участка </w:t>
            </w:r>
          </w:p>
        </w:tc>
      </w:tr>
      <w:tr w:rsidR="00FE49FB" w:rsidRPr="003D69AE" w:rsidTr="0048495F">
        <w:tc>
          <w:tcPr>
            <w:tcW w:w="2990" w:type="dxa"/>
          </w:tcPr>
          <w:p w:rsidR="00FE49FB" w:rsidRPr="003D69AE" w:rsidRDefault="00FE49FB" w:rsidP="00AB5DB1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Применяли заниженный процент потерь в электрических сетях СНТ. Применяли в начале года </w:t>
            </w:r>
            <w:proofErr w:type="gramStart"/>
            <w:r w:rsidRPr="003D69AE">
              <w:rPr>
                <w:rFonts w:cstheme="minorHAnsi"/>
                <w:sz w:val="24"/>
                <w:szCs w:val="24"/>
              </w:rPr>
              <w:t>расчётный</w:t>
            </w:r>
            <w:proofErr w:type="gramEnd"/>
            <w:r w:rsidRPr="003D69AE">
              <w:rPr>
                <w:rFonts w:cstheme="minorHAnsi"/>
                <w:sz w:val="24"/>
                <w:szCs w:val="24"/>
              </w:rPr>
              <w:t>, а не фактический. Процент был примерно равный на протяжении года.</w:t>
            </w:r>
          </w:p>
        </w:tc>
        <w:tc>
          <w:tcPr>
            <w:tcW w:w="3673" w:type="dxa"/>
          </w:tcPr>
          <w:p w:rsidR="00FE49FB" w:rsidRPr="003D69AE" w:rsidRDefault="00F756B0" w:rsidP="00D36D9E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Не начислили 73872,73 руб.</w:t>
            </w:r>
          </w:p>
        </w:tc>
        <w:tc>
          <w:tcPr>
            <w:tcW w:w="8505" w:type="dxa"/>
          </w:tcPr>
          <w:p w:rsidR="00FE49FB" w:rsidRPr="003D69AE" w:rsidRDefault="00F756B0" w:rsidP="00D36D9E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proofErr w:type="gramStart"/>
            <w:r w:rsidRPr="003D69AE">
              <w:rPr>
                <w:rFonts w:cstheme="minorHAnsi"/>
                <w:sz w:val="24"/>
                <w:szCs w:val="24"/>
              </w:rPr>
              <w:t>В результате анализа начислений у члена Ревизионной комиссии предложение  применять два значения процента потерь (12% зимний и 9% летний), с корректировкой в последние два месяца каждого из сезонов.</w:t>
            </w:r>
            <w:proofErr w:type="gramEnd"/>
          </w:p>
        </w:tc>
      </w:tr>
    </w:tbl>
    <w:p w:rsidR="0048495F" w:rsidRPr="003D69AE" w:rsidRDefault="0048495F" w:rsidP="00F36E8B">
      <w:pPr>
        <w:pStyle w:val="a3"/>
        <w:rPr>
          <w:rFonts w:cstheme="minorHAnsi"/>
          <w:sz w:val="24"/>
          <w:szCs w:val="24"/>
        </w:rPr>
      </w:pPr>
      <w:r w:rsidRPr="003D69AE">
        <w:rPr>
          <w:rFonts w:cstheme="minorHAnsi"/>
          <w:sz w:val="24"/>
          <w:szCs w:val="24"/>
        </w:rPr>
        <w:t>Остаток денежных средств сметы 2025 года будут направлены на выполнение не выполненных работ по плану 2025 года. Часть работ была не выполнена по причине несвоевременной уплаты взносов садоводами.</w:t>
      </w:r>
    </w:p>
    <w:p w:rsidR="002D2C36" w:rsidRPr="003D69AE" w:rsidRDefault="0048495F" w:rsidP="00F36E8B">
      <w:pPr>
        <w:pStyle w:val="a3"/>
        <w:rPr>
          <w:rFonts w:cstheme="minorHAnsi"/>
          <w:sz w:val="24"/>
          <w:szCs w:val="24"/>
        </w:rPr>
      </w:pPr>
      <w:r w:rsidRPr="003D69AE">
        <w:rPr>
          <w:rFonts w:cstheme="minorHAnsi"/>
          <w:sz w:val="24"/>
          <w:szCs w:val="24"/>
        </w:rPr>
        <w:t>Так же остатком средств по смете  2025 года будут покрыты не начисленные затраты на утилизацию ТКО, потери в воздушных и кабельных линиях и водоснабжении.</w:t>
      </w:r>
      <w:r w:rsidR="007F4811" w:rsidRPr="003D69AE">
        <w:rPr>
          <w:rFonts w:cstheme="minorHAnsi"/>
          <w:sz w:val="24"/>
          <w:szCs w:val="24"/>
        </w:rPr>
        <w:t xml:space="preserve"> Суммарно 177 000 руб.</w:t>
      </w:r>
    </w:p>
    <w:p w:rsidR="003F3559" w:rsidRPr="00675B71" w:rsidRDefault="00FD4DF1" w:rsidP="00675B71">
      <w:pPr>
        <w:rPr>
          <w:rFonts w:cstheme="minorHAnsi"/>
          <w:b/>
          <w:sz w:val="28"/>
          <w:szCs w:val="28"/>
        </w:rPr>
      </w:pPr>
      <w:r w:rsidRPr="00675B71">
        <w:rPr>
          <w:rFonts w:cstheme="minorHAnsi"/>
          <w:b/>
          <w:sz w:val="28"/>
          <w:szCs w:val="28"/>
        </w:rPr>
        <w:t>Задолженность садоводов по взносам и прочим платежам в течение 2025 года</w:t>
      </w:r>
      <w:r w:rsidR="007B4369" w:rsidRPr="00675B71">
        <w:rPr>
          <w:rFonts w:cstheme="minorHAnsi"/>
          <w:b/>
          <w:sz w:val="28"/>
          <w:szCs w:val="28"/>
        </w:rPr>
        <w:t xml:space="preserve"> </w:t>
      </w:r>
    </w:p>
    <w:tbl>
      <w:tblPr>
        <w:tblStyle w:val="a4"/>
        <w:tblW w:w="0" w:type="auto"/>
        <w:tblInd w:w="720" w:type="dxa"/>
        <w:tblLook w:val="04A0"/>
      </w:tblPr>
      <w:tblGrid>
        <w:gridCol w:w="2499"/>
        <w:gridCol w:w="1425"/>
        <w:gridCol w:w="1418"/>
        <w:gridCol w:w="2410"/>
        <w:gridCol w:w="1842"/>
        <w:gridCol w:w="2127"/>
        <w:gridCol w:w="2127"/>
      </w:tblGrid>
      <w:tr w:rsidR="003F3559" w:rsidRPr="003D69AE" w:rsidTr="00D44EDD">
        <w:tc>
          <w:tcPr>
            <w:tcW w:w="2499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 xml:space="preserve">По состоянию </w:t>
            </w:r>
            <w:proofErr w:type="gramStart"/>
            <w:r w:rsidRPr="003D69AE">
              <w:rPr>
                <w:rFonts w:cstheme="minorHAnsi"/>
                <w:b/>
                <w:sz w:val="24"/>
                <w:szCs w:val="24"/>
              </w:rPr>
              <w:t>на</w:t>
            </w:r>
            <w:proofErr w:type="gramEnd"/>
            <w:r w:rsidRPr="003D69AE">
              <w:rPr>
                <w:rFonts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1425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По ЧВ</w:t>
            </w:r>
          </w:p>
        </w:tc>
        <w:tc>
          <w:tcPr>
            <w:tcW w:w="1418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По ЦВ</w:t>
            </w:r>
          </w:p>
        </w:tc>
        <w:tc>
          <w:tcPr>
            <w:tcW w:w="2410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По утилизации ТБО</w:t>
            </w:r>
          </w:p>
        </w:tc>
        <w:tc>
          <w:tcPr>
            <w:tcW w:w="1842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По воде</w:t>
            </w: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По электроэнергии</w:t>
            </w: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Общая задолженность</w:t>
            </w:r>
          </w:p>
        </w:tc>
      </w:tr>
      <w:tr w:rsidR="003F3559" w:rsidRPr="003D69AE" w:rsidTr="00D44EDD">
        <w:tc>
          <w:tcPr>
            <w:tcW w:w="2499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23 мая 2025</w:t>
            </w:r>
          </w:p>
        </w:tc>
        <w:tc>
          <w:tcPr>
            <w:tcW w:w="1425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8 647</w:t>
            </w: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203 353</w:t>
            </w: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F3559" w:rsidRPr="003D69AE" w:rsidTr="00D44EDD">
        <w:tc>
          <w:tcPr>
            <w:tcW w:w="2499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27 июля 2025</w:t>
            </w:r>
          </w:p>
        </w:tc>
        <w:tc>
          <w:tcPr>
            <w:tcW w:w="1425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534 608</w:t>
            </w:r>
          </w:p>
        </w:tc>
        <w:tc>
          <w:tcPr>
            <w:tcW w:w="1418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119 000</w:t>
            </w:r>
          </w:p>
        </w:tc>
        <w:tc>
          <w:tcPr>
            <w:tcW w:w="1842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26 312</w:t>
            </w: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257 411</w:t>
            </w: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1 276 967</w:t>
            </w:r>
          </w:p>
        </w:tc>
      </w:tr>
      <w:tr w:rsidR="003F3559" w:rsidRPr="003D69AE" w:rsidTr="00D44EDD">
        <w:tc>
          <w:tcPr>
            <w:tcW w:w="2499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5 сентября 2025</w:t>
            </w:r>
          </w:p>
        </w:tc>
        <w:tc>
          <w:tcPr>
            <w:tcW w:w="1425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475 451</w:t>
            </w:r>
          </w:p>
        </w:tc>
        <w:tc>
          <w:tcPr>
            <w:tcW w:w="1418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263 500</w:t>
            </w:r>
          </w:p>
        </w:tc>
        <w:tc>
          <w:tcPr>
            <w:tcW w:w="2410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107 300</w:t>
            </w:r>
          </w:p>
        </w:tc>
        <w:tc>
          <w:tcPr>
            <w:tcW w:w="1842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30 427</w:t>
            </w: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306 103</w:t>
            </w: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1 239 540</w:t>
            </w:r>
          </w:p>
        </w:tc>
      </w:tr>
      <w:tr w:rsidR="003F3559" w:rsidRPr="003D69AE" w:rsidTr="00D44EDD">
        <w:tc>
          <w:tcPr>
            <w:tcW w:w="2499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1 ноября 2025</w:t>
            </w:r>
          </w:p>
        </w:tc>
        <w:tc>
          <w:tcPr>
            <w:tcW w:w="1425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232 900</w:t>
            </w:r>
          </w:p>
        </w:tc>
        <w:tc>
          <w:tcPr>
            <w:tcW w:w="1418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123 000</w:t>
            </w:r>
          </w:p>
        </w:tc>
        <w:tc>
          <w:tcPr>
            <w:tcW w:w="2410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42 000</w:t>
            </w:r>
          </w:p>
        </w:tc>
        <w:tc>
          <w:tcPr>
            <w:tcW w:w="1842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22 850</w:t>
            </w: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>317 557</w:t>
            </w: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765 836</w:t>
            </w:r>
          </w:p>
        </w:tc>
      </w:tr>
      <w:tr w:rsidR="003F3559" w:rsidRPr="003D69AE" w:rsidTr="00D44EDD">
        <w:tc>
          <w:tcPr>
            <w:tcW w:w="2499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3D69AE">
              <w:rPr>
                <w:rFonts w:cstheme="minorHAnsi"/>
                <w:sz w:val="24"/>
                <w:szCs w:val="24"/>
              </w:rPr>
              <w:t xml:space="preserve">20 декабря 2025 </w:t>
            </w:r>
          </w:p>
        </w:tc>
        <w:tc>
          <w:tcPr>
            <w:tcW w:w="1425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3559" w:rsidRPr="003D69AE" w:rsidRDefault="003F3559" w:rsidP="00F36E8B">
            <w:pPr>
              <w:pStyle w:val="a3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3D69AE">
              <w:rPr>
                <w:rFonts w:cstheme="minorHAnsi"/>
                <w:b/>
                <w:sz w:val="24"/>
                <w:szCs w:val="24"/>
              </w:rPr>
              <w:t>620 974</w:t>
            </w:r>
          </w:p>
        </w:tc>
      </w:tr>
    </w:tbl>
    <w:p w:rsidR="00FD4DF1" w:rsidRPr="003D69AE" w:rsidRDefault="00FD4DF1" w:rsidP="00F36E8B">
      <w:pPr>
        <w:pStyle w:val="a3"/>
        <w:rPr>
          <w:rFonts w:cstheme="minorHAnsi"/>
          <w:sz w:val="24"/>
          <w:szCs w:val="24"/>
        </w:rPr>
      </w:pPr>
    </w:p>
    <w:p w:rsidR="003D69AE" w:rsidRPr="00912316" w:rsidRDefault="003D69AE" w:rsidP="003D69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23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Выводы</w:t>
      </w:r>
    </w:p>
    <w:p w:rsidR="003D69AE" w:rsidRPr="003D69AE" w:rsidRDefault="003D69AE" w:rsidP="003D6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году:</w:t>
      </w:r>
    </w:p>
    <w:p w:rsidR="003D69AE" w:rsidRPr="003D69AE" w:rsidRDefault="003D69AE" w:rsidP="003D69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стабильная работа СНТ;</w:t>
      </w:r>
    </w:p>
    <w:p w:rsidR="003D69AE" w:rsidRPr="003D69AE" w:rsidRDefault="003D69AE" w:rsidP="003D69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исполнена без критических отклонений;</w:t>
      </w:r>
    </w:p>
    <w:p w:rsidR="003D69AE" w:rsidRPr="003D69AE" w:rsidRDefault="003D69AE" w:rsidP="003D69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реализованы инфраструктурные мероприятия;</w:t>
      </w:r>
    </w:p>
    <w:p w:rsidR="003D69AE" w:rsidRPr="00912316" w:rsidRDefault="003D69AE" w:rsidP="003D69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9A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положение товарищества остаётся устойчивым.</w:t>
      </w:r>
    </w:p>
    <w:p w:rsidR="003D69AE" w:rsidRPr="0048495F" w:rsidRDefault="003D69AE" w:rsidP="00F36E8B">
      <w:pPr>
        <w:pStyle w:val="a3"/>
      </w:pPr>
    </w:p>
    <w:sectPr w:rsidR="003D69AE" w:rsidRPr="0048495F" w:rsidSect="00F756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69B"/>
    <w:multiLevelType w:val="multilevel"/>
    <w:tmpl w:val="1E9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F21CA"/>
    <w:multiLevelType w:val="hybridMultilevel"/>
    <w:tmpl w:val="5FCA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013A"/>
    <w:multiLevelType w:val="multilevel"/>
    <w:tmpl w:val="620CE6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0B196D2E"/>
    <w:multiLevelType w:val="hybridMultilevel"/>
    <w:tmpl w:val="B3544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B655B"/>
    <w:multiLevelType w:val="hybridMultilevel"/>
    <w:tmpl w:val="5FCA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B6625"/>
    <w:multiLevelType w:val="multilevel"/>
    <w:tmpl w:val="C3C6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408E1"/>
    <w:multiLevelType w:val="hybridMultilevel"/>
    <w:tmpl w:val="5FCA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66824"/>
    <w:multiLevelType w:val="hybridMultilevel"/>
    <w:tmpl w:val="5FCA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A5D3A"/>
    <w:multiLevelType w:val="hybridMultilevel"/>
    <w:tmpl w:val="5FCA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D7833"/>
    <w:multiLevelType w:val="hybridMultilevel"/>
    <w:tmpl w:val="5FCA5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5C1F"/>
    <w:rsid w:val="00013B18"/>
    <w:rsid w:val="000366D8"/>
    <w:rsid w:val="000652B1"/>
    <w:rsid w:val="000978C7"/>
    <w:rsid w:val="00097C38"/>
    <w:rsid w:val="000B7D6D"/>
    <w:rsid w:val="001852F7"/>
    <w:rsid w:val="001950DF"/>
    <w:rsid w:val="00253252"/>
    <w:rsid w:val="00261B6E"/>
    <w:rsid w:val="00292F3E"/>
    <w:rsid w:val="002A5E17"/>
    <w:rsid w:val="002D2C36"/>
    <w:rsid w:val="002D2E07"/>
    <w:rsid w:val="00304CF6"/>
    <w:rsid w:val="00305BFF"/>
    <w:rsid w:val="00311638"/>
    <w:rsid w:val="00360435"/>
    <w:rsid w:val="003633C0"/>
    <w:rsid w:val="003722C1"/>
    <w:rsid w:val="00386981"/>
    <w:rsid w:val="003905D3"/>
    <w:rsid w:val="003918E6"/>
    <w:rsid w:val="003D69AE"/>
    <w:rsid w:val="003F3559"/>
    <w:rsid w:val="00406255"/>
    <w:rsid w:val="0042177C"/>
    <w:rsid w:val="004826C0"/>
    <w:rsid w:val="0048287F"/>
    <w:rsid w:val="0048495F"/>
    <w:rsid w:val="00493618"/>
    <w:rsid w:val="004C3579"/>
    <w:rsid w:val="004E182D"/>
    <w:rsid w:val="004F311A"/>
    <w:rsid w:val="00593604"/>
    <w:rsid w:val="005E434D"/>
    <w:rsid w:val="005F50CE"/>
    <w:rsid w:val="00652AE7"/>
    <w:rsid w:val="006560E7"/>
    <w:rsid w:val="006578E8"/>
    <w:rsid w:val="00675B71"/>
    <w:rsid w:val="00684958"/>
    <w:rsid w:val="00690D26"/>
    <w:rsid w:val="006A093D"/>
    <w:rsid w:val="006A2533"/>
    <w:rsid w:val="006B02A0"/>
    <w:rsid w:val="006E6934"/>
    <w:rsid w:val="0075291B"/>
    <w:rsid w:val="007B1E29"/>
    <w:rsid w:val="007B4369"/>
    <w:rsid w:val="007D0078"/>
    <w:rsid w:val="007E5E4D"/>
    <w:rsid w:val="007F4811"/>
    <w:rsid w:val="00805D6E"/>
    <w:rsid w:val="00807288"/>
    <w:rsid w:val="008A7F5D"/>
    <w:rsid w:val="00966D7E"/>
    <w:rsid w:val="009A7C3A"/>
    <w:rsid w:val="009B709E"/>
    <w:rsid w:val="009C666E"/>
    <w:rsid w:val="00A16EBA"/>
    <w:rsid w:val="00A607CA"/>
    <w:rsid w:val="00A7284E"/>
    <w:rsid w:val="00AB5DB1"/>
    <w:rsid w:val="00AB6320"/>
    <w:rsid w:val="00AD5C1F"/>
    <w:rsid w:val="00AE1997"/>
    <w:rsid w:val="00AF04F2"/>
    <w:rsid w:val="00B63E22"/>
    <w:rsid w:val="00B90997"/>
    <w:rsid w:val="00C33B92"/>
    <w:rsid w:val="00C8406B"/>
    <w:rsid w:val="00C94027"/>
    <w:rsid w:val="00C94568"/>
    <w:rsid w:val="00CD0649"/>
    <w:rsid w:val="00CF7C7E"/>
    <w:rsid w:val="00D36D9E"/>
    <w:rsid w:val="00D57315"/>
    <w:rsid w:val="00D825FF"/>
    <w:rsid w:val="00DF4E7C"/>
    <w:rsid w:val="00E1503A"/>
    <w:rsid w:val="00E3116D"/>
    <w:rsid w:val="00E43858"/>
    <w:rsid w:val="00EC7B2A"/>
    <w:rsid w:val="00ED028B"/>
    <w:rsid w:val="00EF443B"/>
    <w:rsid w:val="00F04A32"/>
    <w:rsid w:val="00F1506C"/>
    <w:rsid w:val="00F36E8B"/>
    <w:rsid w:val="00F677C7"/>
    <w:rsid w:val="00F70C8D"/>
    <w:rsid w:val="00F756B0"/>
    <w:rsid w:val="00F97F6E"/>
    <w:rsid w:val="00FC0DEF"/>
    <w:rsid w:val="00FD4DF1"/>
    <w:rsid w:val="00FE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1F"/>
    <w:pPr>
      <w:ind w:left="720"/>
      <w:contextualSpacing/>
    </w:pPr>
  </w:style>
  <w:style w:type="table" w:styleId="a4">
    <w:name w:val="Table Grid"/>
    <w:basedOn w:val="a1"/>
    <w:uiPriority w:val="59"/>
    <w:rsid w:val="00C9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Олег</cp:lastModifiedBy>
  <cp:revision>10</cp:revision>
  <dcterms:created xsi:type="dcterms:W3CDTF">2026-04-05T09:08:00Z</dcterms:created>
  <dcterms:modified xsi:type="dcterms:W3CDTF">2026-04-16T15:54:00Z</dcterms:modified>
</cp:coreProperties>
</file>